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F05EF" w14:textId="7E4DE169" w:rsidR="00B861A7" w:rsidRPr="003E7C5C" w:rsidRDefault="003E7C5C" w:rsidP="00B861A7">
      <w:pPr>
        <w:pStyle w:val="Standard"/>
        <w:jc w:val="both"/>
        <w:rPr>
          <w:rFonts w:ascii="Corbel" w:hAnsi="Corbel"/>
          <w:sz w:val="18"/>
          <w:szCs w:val="18"/>
          <w:lang w:val="pl-PL"/>
        </w:rPr>
      </w:pPr>
      <w:r w:rsidRPr="003E7C5C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                                                                   </w:t>
      </w:r>
      <w:r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                                                               </w:t>
      </w:r>
      <w:r w:rsidRPr="003E7C5C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    </w:t>
      </w:r>
      <w:r w:rsidR="00B861A7" w:rsidRPr="003E7C5C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 xml:space="preserve">Załącznik nr 1.5 do Zarządzenia Rektora UR  nr </w:t>
      </w:r>
      <w:r w:rsidRPr="003E7C5C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>7</w:t>
      </w:r>
      <w:r w:rsidR="00B861A7" w:rsidRPr="003E7C5C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>/20</w:t>
      </w:r>
      <w:r w:rsidRPr="003E7C5C">
        <w:rPr>
          <w:rFonts w:ascii="Corbel" w:eastAsia="Liberation Serif" w:hAnsi="Corbel"/>
          <w:bCs/>
          <w:i/>
          <w:sz w:val="18"/>
          <w:szCs w:val="18"/>
          <w:lang w:val="pl-PL" w:eastAsia="hi-IN"/>
        </w:rPr>
        <w:t>23</w:t>
      </w:r>
    </w:p>
    <w:p w14:paraId="086349C4" w14:textId="77777777" w:rsidR="00B861A7" w:rsidRPr="00CA71BC" w:rsidRDefault="00B861A7" w:rsidP="00B861A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CA71BC">
        <w:rPr>
          <w:rFonts w:ascii="Corbel" w:hAnsi="Corbel"/>
          <w:b/>
          <w:smallCaps/>
          <w:lang w:val="pl-PL"/>
        </w:rPr>
        <w:t>SYLABUS</w:t>
      </w:r>
    </w:p>
    <w:p w14:paraId="6411908F" w14:textId="23D18B0A" w:rsidR="00B861A7" w:rsidRPr="00CA71BC" w:rsidRDefault="00B861A7" w:rsidP="00B861A7">
      <w:pPr>
        <w:pStyle w:val="Standard"/>
        <w:jc w:val="center"/>
        <w:rPr>
          <w:rFonts w:ascii="Corbel" w:hAnsi="Corbel"/>
          <w:lang w:val="pl-PL"/>
        </w:rPr>
      </w:pPr>
      <w:r w:rsidRPr="00CA71BC">
        <w:rPr>
          <w:rFonts w:ascii="Corbel" w:hAnsi="Corbel"/>
          <w:b/>
          <w:smallCaps/>
          <w:lang w:val="pl-PL"/>
        </w:rPr>
        <w:t xml:space="preserve">dotyczy cyklu kształcenia </w:t>
      </w:r>
      <w:r w:rsidRPr="00CA71BC">
        <w:rPr>
          <w:rFonts w:ascii="Corbel" w:hAnsi="Corbel"/>
          <w:b/>
          <w:i/>
          <w:smallCaps/>
          <w:lang w:val="pl-PL"/>
        </w:rPr>
        <w:t xml:space="preserve"> 202</w:t>
      </w:r>
      <w:r w:rsidR="00835FCF">
        <w:rPr>
          <w:rFonts w:ascii="Corbel" w:hAnsi="Corbel"/>
          <w:b/>
          <w:i/>
          <w:smallCaps/>
          <w:lang w:val="pl-PL"/>
        </w:rPr>
        <w:t>3</w:t>
      </w:r>
      <w:r w:rsidRPr="00CA71BC">
        <w:rPr>
          <w:rFonts w:ascii="Corbel" w:hAnsi="Corbel"/>
          <w:b/>
          <w:i/>
          <w:smallCaps/>
          <w:lang w:val="pl-PL"/>
        </w:rPr>
        <w:t>-202</w:t>
      </w:r>
      <w:r w:rsidR="00835FCF">
        <w:rPr>
          <w:rFonts w:ascii="Corbel" w:hAnsi="Corbel"/>
          <w:b/>
          <w:i/>
          <w:smallCaps/>
          <w:lang w:val="pl-PL"/>
        </w:rPr>
        <w:t>6</w:t>
      </w:r>
    </w:p>
    <w:p w14:paraId="10E3AC2C" w14:textId="36107646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 w:rsidRPr="00CA71BC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</w:t>
      </w:r>
    </w:p>
    <w:p w14:paraId="0950CEE2" w14:textId="01E268CE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</w:r>
      <w:r w:rsidRPr="00CA71BC">
        <w:rPr>
          <w:rFonts w:ascii="Corbel" w:hAnsi="Corbel"/>
          <w:lang w:val="pl-PL"/>
        </w:rPr>
        <w:tab/>
        <w:t>Rok akademicki   202</w:t>
      </w:r>
      <w:r w:rsidR="00835FCF">
        <w:rPr>
          <w:rFonts w:ascii="Corbel" w:hAnsi="Corbel"/>
          <w:lang w:val="pl-PL"/>
        </w:rPr>
        <w:t>5</w:t>
      </w:r>
      <w:r w:rsidRPr="00CA71BC">
        <w:rPr>
          <w:rFonts w:ascii="Corbel" w:hAnsi="Corbel"/>
          <w:lang w:val="pl-PL"/>
        </w:rPr>
        <w:t>/202</w:t>
      </w:r>
      <w:r w:rsidR="00835FCF">
        <w:rPr>
          <w:rFonts w:ascii="Corbel" w:hAnsi="Corbel"/>
          <w:lang w:val="pl-PL"/>
        </w:rPr>
        <w:t>6</w:t>
      </w:r>
    </w:p>
    <w:p w14:paraId="7C1D5EBC" w14:textId="77777777" w:rsidR="00B861A7" w:rsidRPr="00CA71BC" w:rsidRDefault="00B861A7" w:rsidP="00B861A7">
      <w:pPr>
        <w:pStyle w:val="Standard"/>
        <w:jc w:val="both"/>
        <w:rPr>
          <w:rFonts w:ascii="Corbel" w:hAnsi="Corbel"/>
          <w:lang w:val="pl-PL"/>
        </w:rPr>
      </w:pPr>
    </w:p>
    <w:p w14:paraId="0DC839B4" w14:textId="77777777" w:rsidR="00B861A7" w:rsidRPr="00CA71BC" w:rsidRDefault="00B861A7" w:rsidP="00B861A7">
      <w:pPr>
        <w:pStyle w:val="Standard"/>
        <w:rPr>
          <w:rFonts w:ascii="Corbel" w:hAnsi="Corbel"/>
          <w:lang w:val="pl-PL"/>
        </w:rPr>
      </w:pPr>
    </w:p>
    <w:p w14:paraId="555A54FA" w14:textId="77777777" w:rsidR="00B861A7" w:rsidRDefault="00B861A7" w:rsidP="00B861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1. </w:t>
      </w:r>
      <w:proofErr w:type="spellStart"/>
      <w:r>
        <w:rPr>
          <w:rFonts w:ascii="Corbel" w:hAnsi="Corbel"/>
        </w:rPr>
        <w:t>Podstawowe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informacje</w:t>
      </w:r>
      <w:proofErr w:type="spellEnd"/>
      <w:r>
        <w:rPr>
          <w:rFonts w:ascii="Corbel" w:hAnsi="Corbel"/>
        </w:rPr>
        <w:t xml:space="preserve"> o </w:t>
      </w:r>
      <w:proofErr w:type="spellStart"/>
      <w:r>
        <w:rPr>
          <w:rFonts w:ascii="Corbel" w:hAnsi="Corbel"/>
        </w:rPr>
        <w:t>przedmiocie</w:t>
      </w:r>
      <w:proofErr w:type="spellEnd"/>
    </w:p>
    <w:tbl>
      <w:tblPr>
        <w:tblW w:w="9780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087"/>
      </w:tblGrid>
      <w:tr w:rsidR="00B861A7" w14:paraId="781AB20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57AE991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75F24FC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B861A7" w14:paraId="7F92BC3A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32DD379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16A3B3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</w:p>
        </w:tc>
      </w:tr>
      <w:tr w:rsidR="00B861A7" w14:paraId="7F676C01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B4BF1BC" w14:textId="7B237FB2" w:rsidR="00B861A7" w:rsidRDefault="00CA71B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</w:t>
            </w:r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azwa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jednostki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prowadzącej</w:t>
            </w:r>
            <w:proofErr w:type="spellEnd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B861A7">
              <w:rPr>
                <w:rFonts w:ascii="Corbel" w:hAnsi="Corbel"/>
                <w:sz w:val="24"/>
                <w:szCs w:val="24"/>
                <w:lang w:eastAsia="zh-CN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B8599BA" w14:textId="43017E63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r w:rsidR="001F6D7B"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r w:rsidR="001F6D7B"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 w:rsidR="001F6D7B"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B861A7" w14:paraId="084E3F66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DA750E2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6D6C4F1" w14:textId="64A49501" w:rsidR="00B861A7" w:rsidRDefault="001F6D7B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B861A7" w14:paraId="759DDAB0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CE2EA78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849E332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B861A7" w14:paraId="1854ADF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3DB96DC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A3758C0" w14:textId="36938E2F" w:rsidR="00B861A7" w:rsidRDefault="001F6D7B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studia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pierwszego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stopnia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B861A7" w14:paraId="45D8D62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3A3C6DD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D10BABE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B861A7" w14:paraId="1DEFF42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A9D5D4E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21154D2" w14:textId="08B74DA7" w:rsidR="00B861A7" w:rsidRDefault="004B085C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nie</w:t>
            </w:r>
            <w:r w:rsidR="00CA71BC">
              <w:rPr>
                <w:rFonts w:ascii="Corbel" w:hAnsi="Corbel"/>
                <w:b w:val="0"/>
                <w:sz w:val="24"/>
              </w:rPr>
              <w:t>stacjonarna</w:t>
            </w:r>
            <w:proofErr w:type="spellEnd"/>
          </w:p>
        </w:tc>
      </w:tr>
      <w:tr w:rsidR="00B861A7" w14:paraId="7EE2D38D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9772DCE" w14:textId="77777777" w:rsidR="00B861A7" w:rsidRPr="00CA71BC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sz w:val="24"/>
                <w:szCs w:val="24"/>
                <w:lang w:val="pl-PL" w:eastAsia="zh-CN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C24E7F2" w14:textId="2C2CFFE1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V</w:t>
            </w:r>
          </w:p>
        </w:tc>
      </w:tr>
      <w:tr w:rsidR="00B861A7" w14:paraId="4CDFBF68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EDAC19B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09423B0B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B861A7" w14:paraId="03D3C56F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EBECB47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8893C1C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B861A7" w14:paraId="669E1972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E49DCD5" w14:textId="77777777" w:rsidR="00B861A7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zh-CN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2A9C959" w14:textId="77777777" w:rsidR="00B861A7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Markowska-Gos</w:t>
            </w:r>
            <w:proofErr w:type="spellEnd"/>
          </w:p>
        </w:tc>
      </w:tr>
      <w:tr w:rsidR="00B861A7" w:rsidRPr="006E0F38" w14:paraId="0FC6BA70" w14:textId="77777777" w:rsidTr="00B861A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A431A81" w14:textId="77777777" w:rsidR="00B861A7" w:rsidRPr="00CA71BC" w:rsidRDefault="00B861A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sz w:val="24"/>
                <w:szCs w:val="24"/>
                <w:lang w:val="pl-PL" w:eastAsia="zh-CN"/>
              </w:rPr>
              <w:lastRenderedPageBreak/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B5CBCE0" w14:textId="7C7BF55C" w:rsidR="00B861A7" w:rsidRPr="004B085C" w:rsidRDefault="00B861A7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55EB2517" w14:textId="77777777" w:rsidR="00B861A7" w:rsidRPr="00CA71BC" w:rsidRDefault="00B861A7" w:rsidP="00B861A7">
      <w:pPr>
        <w:pStyle w:val="Podpunkty"/>
        <w:spacing w:before="280" w:after="280"/>
        <w:ind w:left="0"/>
        <w:rPr>
          <w:rFonts w:ascii="Corbel" w:hAnsi="Corbel"/>
          <w:szCs w:val="24"/>
          <w:lang w:val="pl-PL"/>
        </w:rPr>
      </w:pPr>
      <w:r w:rsidRPr="00CA71BC">
        <w:rPr>
          <w:rFonts w:ascii="Corbel" w:hAnsi="Corbel"/>
          <w:szCs w:val="24"/>
          <w:lang w:val="pl-PL"/>
        </w:rPr>
        <w:t xml:space="preserve">* </w:t>
      </w:r>
      <w:r w:rsidRPr="00CA71BC">
        <w:rPr>
          <w:rFonts w:ascii="Corbel" w:hAnsi="Corbel"/>
          <w:i/>
          <w:szCs w:val="24"/>
          <w:lang w:val="pl-PL"/>
        </w:rPr>
        <w:t>-</w:t>
      </w:r>
      <w:r w:rsidRPr="00CA71BC">
        <w:rPr>
          <w:rFonts w:ascii="Corbel" w:hAnsi="Corbel"/>
          <w:b w:val="0"/>
          <w:i/>
          <w:szCs w:val="24"/>
          <w:lang w:val="pl-PL"/>
        </w:rPr>
        <w:t>opcjonalni</w:t>
      </w:r>
      <w:r w:rsidRPr="00CA71BC">
        <w:rPr>
          <w:rFonts w:ascii="Corbel" w:hAnsi="Corbel"/>
          <w:b w:val="0"/>
          <w:szCs w:val="24"/>
          <w:lang w:val="pl-PL"/>
        </w:rPr>
        <w:t>e,</w:t>
      </w:r>
      <w:r w:rsidRPr="00CA71BC">
        <w:rPr>
          <w:rFonts w:ascii="Corbel" w:hAnsi="Corbel"/>
          <w:i/>
          <w:szCs w:val="24"/>
          <w:lang w:val="pl-PL"/>
        </w:rPr>
        <w:t xml:space="preserve"> </w:t>
      </w:r>
      <w:r w:rsidRPr="00CA71BC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38FACB5B" w14:textId="77777777" w:rsidR="00B861A7" w:rsidRPr="00CA71BC" w:rsidRDefault="00B861A7" w:rsidP="00B861A7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08584066" w14:textId="77777777" w:rsidR="00B861A7" w:rsidRPr="00CA71BC" w:rsidRDefault="00B861A7" w:rsidP="00B861A7">
      <w:pPr>
        <w:pStyle w:val="Podpunkty"/>
        <w:ind w:left="284"/>
        <w:rPr>
          <w:rFonts w:ascii="Corbel" w:hAnsi="Corbel"/>
          <w:szCs w:val="24"/>
          <w:lang w:val="pl-PL"/>
        </w:rPr>
      </w:pPr>
      <w:r w:rsidRPr="00CA71BC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3CAB3078" w14:textId="77777777" w:rsidR="00B861A7" w:rsidRPr="00CA71BC" w:rsidRDefault="00B861A7" w:rsidP="00B861A7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9"/>
        <w:gridCol w:w="914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B861A7" w14:paraId="5BA1B20F" w14:textId="77777777" w:rsidTr="00B861A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E6F33E7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Semestr</w:t>
            </w:r>
            <w:proofErr w:type="spellEnd"/>
          </w:p>
          <w:p w14:paraId="5B26E342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DE9399C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Wykł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753FF51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Ćw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C76CB1F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Konw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45B587A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F5E0FAB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68BFAAC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31C7360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Prakt</w:t>
            </w:r>
            <w:proofErr w:type="spellEnd"/>
            <w:r>
              <w:rPr>
                <w:rFonts w:ascii="Corbel" w:hAnsi="Corbel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582EA03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Inne</w:t>
            </w:r>
            <w:proofErr w:type="spellEnd"/>
            <w:r>
              <w:rPr>
                <w:rFonts w:ascii="Corbel" w:hAnsi="Corbel"/>
              </w:rPr>
              <w:t xml:space="preserve"> (</w:t>
            </w:r>
            <w:proofErr w:type="spellStart"/>
            <w:r>
              <w:rPr>
                <w:rFonts w:ascii="Corbel" w:hAnsi="Corbel"/>
              </w:rPr>
              <w:t>jakie</w:t>
            </w:r>
            <w:proofErr w:type="spellEnd"/>
            <w:r>
              <w:rPr>
                <w:rFonts w:ascii="Corbel" w:hAnsi="Corbel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6A586182" w14:textId="77777777" w:rsidR="00B861A7" w:rsidRDefault="00B861A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proofErr w:type="spellStart"/>
            <w:r>
              <w:rPr>
                <w:rFonts w:ascii="Corbel" w:hAnsi="Corbel"/>
                <w:b/>
              </w:rPr>
              <w:t>Liczba</w:t>
            </w:r>
            <w:proofErr w:type="spellEnd"/>
            <w:r>
              <w:rPr>
                <w:rFonts w:ascii="Corbel" w:hAnsi="Corbel"/>
                <w:b/>
              </w:rPr>
              <w:t xml:space="preserve"> pkt. ECTS</w:t>
            </w:r>
          </w:p>
        </w:tc>
      </w:tr>
      <w:tr w:rsidR="00B861A7" w14:paraId="5DEE8548" w14:textId="77777777" w:rsidTr="00B861A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538D0A0" w14:textId="556130FB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V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FA86889" w14:textId="42060856" w:rsidR="00B861A7" w:rsidRDefault="0093757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BF2484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E8A023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5443CB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FB99DDC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EE9D5F8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C244CA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D5CDFA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34BCC6F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  <w:r>
              <w:rPr>
                <w:rFonts w:ascii="Corbel" w:hAnsi="Corbel"/>
                <w:sz w:val="24"/>
                <w:szCs w:val="24"/>
                <w:lang w:eastAsia="zh-CN"/>
              </w:rPr>
              <w:t>1</w:t>
            </w:r>
          </w:p>
        </w:tc>
      </w:tr>
      <w:tr w:rsidR="00B861A7" w14:paraId="7DD8438A" w14:textId="77777777" w:rsidTr="00B861A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27BF586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86CB68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361153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3436E00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DFCF77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26DD6D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B09663B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A3B1C9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E84961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53F484" w14:textId="77777777" w:rsidR="00B861A7" w:rsidRDefault="00B861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zh-CN"/>
              </w:rPr>
            </w:pPr>
          </w:p>
        </w:tc>
      </w:tr>
    </w:tbl>
    <w:p w14:paraId="6CA4124C" w14:textId="77777777" w:rsidR="00B861A7" w:rsidRDefault="00B861A7" w:rsidP="00B861A7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6D5ECF8A" w14:textId="77777777" w:rsidR="00B861A7" w:rsidRDefault="00B861A7" w:rsidP="00B861A7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694CCA8E" w14:textId="77777777" w:rsidR="00B861A7" w:rsidRDefault="00B861A7" w:rsidP="00B861A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1.2.</w:t>
      </w:r>
      <w:r>
        <w:rPr>
          <w:rFonts w:ascii="Corbel" w:hAnsi="Corbel"/>
          <w:smallCaps w:val="0"/>
        </w:rPr>
        <w:tab/>
      </w:r>
      <w:proofErr w:type="spellStart"/>
      <w:r>
        <w:rPr>
          <w:rFonts w:ascii="Corbel" w:hAnsi="Corbel"/>
          <w:smallCaps w:val="0"/>
        </w:rPr>
        <w:t>Sposób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realizacji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zajęć</w:t>
      </w:r>
      <w:proofErr w:type="spellEnd"/>
      <w:r>
        <w:rPr>
          <w:rFonts w:ascii="Corbel" w:hAnsi="Corbel"/>
          <w:smallCaps w:val="0"/>
        </w:rPr>
        <w:t xml:space="preserve">  </w:t>
      </w:r>
    </w:p>
    <w:p w14:paraId="4203994E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  <w:r w:rsidRPr="00CA71BC">
        <w:rPr>
          <w:rFonts w:ascii="Corbel" w:eastAsia="MS Gothic" w:hAnsi="Corbel" w:cs="MS Gothic"/>
          <w:b w:val="0"/>
          <w:smallCaps w:val="0"/>
          <w:lang w:val="pl-PL"/>
        </w:rPr>
        <w:t xml:space="preserve">     wykład  problemowy , wykład z prezentacją multimedialną</w:t>
      </w:r>
    </w:p>
    <w:p w14:paraId="1F1D1882" w14:textId="77777777" w:rsidR="00B861A7" w:rsidRPr="00CA71BC" w:rsidRDefault="00B861A7" w:rsidP="00B861A7">
      <w:pPr>
        <w:pStyle w:val="Punktygwne"/>
        <w:spacing w:before="0" w:after="0"/>
        <w:ind w:left="709"/>
        <w:rPr>
          <w:rFonts w:ascii="Corbel" w:eastAsia="MS Gothic" w:hAnsi="Corbel" w:cs="MS Gothic"/>
          <w:b w:val="0"/>
          <w:lang w:val="pl-PL"/>
        </w:rPr>
      </w:pPr>
    </w:p>
    <w:p w14:paraId="3A41FE88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smallCaps w:val="0"/>
          <w:lang w:val="pl-PL"/>
        </w:rPr>
      </w:pPr>
    </w:p>
    <w:p w14:paraId="10CE6FF1" w14:textId="77777777" w:rsidR="00B861A7" w:rsidRPr="00CA71BC" w:rsidRDefault="00B861A7" w:rsidP="00B861A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 xml:space="preserve">1.3 </w:t>
      </w:r>
      <w:r w:rsidRPr="00CA71BC">
        <w:rPr>
          <w:rFonts w:ascii="Corbel" w:hAnsi="Corbel"/>
          <w:smallCaps w:val="0"/>
          <w:lang w:val="pl-PL"/>
        </w:rPr>
        <w:tab/>
        <w:t>Forma zaliczenia przedmiotu</w:t>
      </w:r>
    </w:p>
    <w:p w14:paraId="5AA91D6E" w14:textId="77777777" w:rsidR="00B861A7" w:rsidRPr="00CA71BC" w:rsidRDefault="00B861A7" w:rsidP="00B861A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  <w:smallCaps w:val="0"/>
          <w:lang w:val="pl-PL"/>
        </w:rPr>
      </w:pPr>
      <w:r w:rsidRPr="00CA71BC">
        <w:rPr>
          <w:rFonts w:ascii="Corbel" w:hAnsi="Corbel"/>
          <w:b w:val="0"/>
          <w:smallCaps w:val="0"/>
          <w:lang w:val="pl-PL"/>
        </w:rPr>
        <w:t>-zaliczenie bez oceny</w:t>
      </w:r>
    </w:p>
    <w:p w14:paraId="24DAFD99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lang w:val="pl-PL"/>
        </w:rPr>
      </w:pPr>
      <w:r w:rsidRPr="00CA71BC">
        <w:rPr>
          <w:rFonts w:ascii="Corbel" w:hAnsi="Corbel"/>
          <w:b w:val="0"/>
          <w:lang w:val="pl-PL"/>
        </w:rPr>
        <w:t xml:space="preserve">         </w:t>
      </w:r>
    </w:p>
    <w:p w14:paraId="003F9AFF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2329D5E5" w14:textId="77777777" w:rsidR="00B861A7" w:rsidRDefault="00B861A7" w:rsidP="00B861A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:rsidRPr="006E0F38" w14:paraId="6302821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6FF80F2" w14:textId="77777777" w:rsidR="00B861A7" w:rsidRPr="00CA71BC" w:rsidRDefault="00B861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Posiadanie przez studenta ogólnej wiedzy z zakresu socjologii, antropologii kulturowej oraz edukacji medialnej.</w:t>
            </w:r>
          </w:p>
        </w:tc>
      </w:tr>
    </w:tbl>
    <w:p w14:paraId="72461681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05DA44C2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>3. cele, efekty uczenia się , treści Programowe i stosowane metody Dydaktyczne</w:t>
      </w:r>
    </w:p>
    <w:p w14:paraId="218C7D8D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25B9511B" w14:textId="77777777" w:rsidR="00B861A7" w:rsidRDefault="00B861A7" w:rsidP="00B861A7">
      <w:pPr>
        <w:pStyle w:val="Podpunkty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pedmiotu</w:t>
      </w:r>
      <w:proofErr w:type="spellEnd"/>
    </w:p>
    <w:p w14:paraId="51694C34" w14:textId="77777777" w:rsidR="00B861A7" w:rsidRDefault="00B861A7" w:rsidP="00B861A7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4"/>
        <w:gridCol w:w="8681"/>
      </w:tblGrid>
      <w:tr w:rsidR="00B861A7" w:rsidRPr="006E0F38" w14:paraId="00FC9769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F9D4719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FBD6C9C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Posiadanie  przez studenta podstawowej wiedzy z zakresu przepisów  prawnych dotyczących ochrony własności intelektualnej.</w:t>
            </w:r>
          </w:p>
        </w:tc>
      </w:tr>
      <w:tr w:rsidR="00B861A7" w:rsidRPr="006E0F38" w14:paraId="118878B7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549387C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508E6BC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Nabycie przez studenta  umiejętności interpretacji  przepisów z zakresu ochrony własności intelektualnej  adekwatni</w:t>
            </w:r>
          </w:p>
        </w:tc>
      </w:tr>
      <w:tr w:rsidR="00B861A7" w:rsidRPr="006E0F38" w14:paraId="6751CE12" w14:textId="77777777" w:rsidTr="00B861A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B8BC3B8" w14:textId="77777777" w:rsidR="00B861A7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eastAsia="zh-CN"/>
              </w:rPr>
            </w:pPr>
            <w:r>
              <w:rPr>
                <w:rFonts w:ascii="Corbel" w:hAnsi="Corbel"/>
                <w:b w:val="0"/>
                <w:szCs w:val="24"/>
                <w:lang w:eastAsia="zh-CN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BE04F5E" w14:textId="77777777" w:rsidR="00B861A7" w:rsidRPr="00CA71BC" w:rsidRDefault="00B861A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lang w:val="pl-PL" w:eastAsia="zh-CN"/>
              </w:rPr>
            </w:pPr>
            <w:r w:rsidRPr="00CA71BC">
              <w:rPr>
                <w:rFonts w:ascii="Corbel" w:hAnsi="Corbel"/>
                <w:b w:val="0"/>
                <w:szCs w:val="24"/>
                <w:lang w:val="pl-PL" w:eastAsia="zh-CN"/>
              </w:rPr>
              <w:t>Nabycie przez studenta  kultury prawnej  w zakresie  ochrony własności intelektualnej.</w:t>
            </w:r>
          </w:p>
        </w:tc>
      </w:tr>
    </w:tbl>
    <w:p w14:paraId="485B6B5F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lang w:val="pl-PL"/>
        </w:rPr>
      </w:pPr>
    </w:p>
    <w:p w14:paraId="7632E563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lang w:val="pl-PL"/>
        </w:rPr>
      </w:pPr>
    </w:p>
    <w:p w14:paraId="19970AEB" w14:textId="77777777" w:rsidR="00B861A7" w:rsidRDefault="00B861A7" w:rsidP="00B861A7">
      <w:pPr>
        <w:pStyle w:val="Standard"/>
        <w:ind w:left="426"/>
        <w:rPr>
          <w:rFonts w:ascii="Corbel" w:hAnsi="Corbel"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się dla </w:t>
      </w:r>
      <w:proofErr w:type="spellStart"/>
      <w:r>
        <w:rPr>
          <w:rFonts w:ascii="Corbel" w:hAnsi="Corbel"/>
          <w:b/>
        </w:rPr>
        <w:t>przedmiotu</w:t>
      </w:r>
      <w:proofErr w:type="spellEnd"/>
    </w:p>
    <w:p w14:paraId="528A87E7" w14:textId="77777777" w:rsidR="00B861A7" w:rsidRDefault="00B861A7" w:rsidP="00B861A7">
      <w:pPr>
        <w:pStyle w:val="Standard"/>
        <w:rPr>
          <w:rFonts w:ascii="Corbel" w:hAnsi="Corbe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2"/>
        <w:gridCol w:w="5977"/>
        <w:gridCol w:w="1866"/>
      </w:tblGrid>
      <w:tr w:rsidR="00B861A7" w:rsidRPr="006E0F38" w14:paraId="6C451480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78C7B0B" w14:textId="77777777" w:rsidR="00B861A7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smallCaps w:val="0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efekt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D1E00C8" w14:textId="2310C3E3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Treść efektu uczenia się zdefiniowanego dla przedmiotu</w:t>
            </w:r>
          </w:p>
          <w:p w14:paraId="55379D07" w14:textId="0E8CC6FD" w:rsidR="001F6D7B" w:rsidRDefault="001F6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:</w:t>
            </w:r>
          </w:p>
          <w:p w14:paraId="53590B78" w14:textId="55C2615D" w:rsidR="001F6D7B" w:rsidRDefault="001F6D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A19D675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Odniesienie do efektów  kierunkowych </w:t>
            </w:r>
            <w:r w:rsidRPr="00CA71BC">
              <w:rPr>
                <w:rStyle w:val="FootnoteCharacters"/>
                <w:rFonts w:ascii="Corbel" w:hAnsi="Corbel"/>
                <w:b w:val="0"/>
                <w:smallCaps w:val="0"/>
                <w:lang w:val="pl-PL"/>
              </w:rPr>
              <w:t>K</w:t>
            </w:r>
          </w:p>
        </w:tc>
      </w:tr>
      <w:tr w:rsidR="00B861A7" w14:paraId="01CE3B43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1307613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A1D48" w14:textId="77777777" w:rsidR="00B861A7" w:rsidRPr="00CA71BC" w:rsidRDefault="00B861A7">
            <w:pPr>
              <w:pStyle w:val="Punktygwne"/>
              <w:pBdr>
                <w:bottom w:val="single" w:sz="2" w:space="2" w:color="000000"/>
              </w:pBdr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Scharakteryzuje podstawowe  normy prawne  dotyczące  ochrony własności intelektualnej oraz  wynikające z nich  zasady  i normy etyczne  dotyczące działalności pedagogicznej w tym obszarze.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482323E" w14:textId="6C7B42E5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02E70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W13</w:t>
            </w:r>
          </w:p>
        </w:tc>
      </w:tr>
      <w:tr w:rsidR="00B861A7" w14:paraId="2AF2C9C5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FC4186F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109EB7" w14:textId="77777777" w:rsidR="00B861A7" w:rsidRPr="00CA71BC" w:rsidRDefault="00B861A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A71BC">
              <w:rPr>
                <w:rFonts w:ascii="Corbel" w:hAnsi="Corbel" w:cs="Times New Roman"/>
                <w:lang w:val="pl-PL"/>
              </w:rPr>
              <w:t>Stosuje zasady i normy etyczne  w działalności edukacyjnej odnoszącej się  do  zindywidualizowanej  twórczości  człowieka uregulowanej normatywnie w  przepisami  ochrony własności intelektualnej , identyfikuje</w:t>
            </w:r>
          </w:p>
          <w:p w14:paraId="36A5A4D4" w14:textId="77777777" w:rsidR="00B861A7" w:rsidRPr="00CA71BC" w:rsidRDefault="00B861A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A71BC">
              <w:rPr>
                <w:rFonts w:ascii="Corbel" w:hAnsi="Corbel" w:cs="Times New Roman"/>
                <w:lang w:val="pl-PL"/>
              </w:rPr>
              <w:t>dylematy prawne  i etyczne   oraz  przewiduje  skutki</w:t>
            </w:r>
          </w:p>
          <w:p w14:paraId="0BB12FDC" w14:textId="77777777" w:rsidR="00B861A7" w:rsidRDefault="00B861A7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podejmowanych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działań</w:t>
            </w:r>
            <w:proofErr w:type="spellEnd"/>
            <w:r>
              <w:rPr>
                <w:rFonts w:ascii="Corbel" w:hAnsi="Corbel" w:cs="Times New Roman"/>
              </w:rPr>
              <w:t xml:space="preserve"> .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85D268" w14:textId="4FA6D21F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02E70">
              <w:rPr>
                <w:rFonts w:ascii="Corbel" w:hAnsi="Corbel" w:cs="Times New Roman"/>
              </w:rPr>
              <w:t>_U</w:t>
            </w:r>
            <w:r>
              <w:rPr>
                <w:rFonts w:ascii="Corbel" w:hAnsi="Corbel" w:cs="Times New Roman"/>
              </w:rPr>
              <w:t>06</w:t>
            </w:r>
          </w:p>
          <w:p w14:paraId="53E59E32" w14:textId="77777777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B861A7" w14:paraId="3003A03E" w14:textId="77777777" w:rsidTr="00B861A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F3349BB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DA0697F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Określi etyczne  problemy związane z prowadzoną działalnością  pedagogiczną własną  i innych z perspektywy zastosowania  w  praktyce   przepisów  prawnych dotyczących  ochrony własności  intelektualnej.</w:t>
            </w:r>
          </w:p>
          <w:p w14:paraId="7DFBE973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437E972" w14:textId="6C0F90A5" w:rsidR="00B861A7" w:rsidRDefault="00B861A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02E70">
              <w:rPr>
                <w:rFonts w:ascii="Corbel" w:hAnsi="Corbel" w:cs="Times New Roman"/>
              </w:rPr>
              <w:t>_</w:t>
            </w:r>
            <w:r>
              <w:rPr>
                <w:rFonts w:ascii="Corbel" w:hAnsi="Corbel" w:cs="Times New Roman"/>
              </w:rPr>
              <w:t>K04</w:t>
            </w:r>
          </w:p>
        </w:tc>
      </w:tr>
    </w:tbl>
    <w:p w14:paraId="16273E99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</w:rPr>
      </w:pPr>
    </w:p>
    <w:p w14:paraId="7A991F69" w14:textId="77777777" w:rsidR="00B861A7" w:rsidRDefault="00B861A7" w:rsidP="00B861A7">
      <w:pPr>
        <w:pStyle w:val="Akapitzlist"/>
        <w:ind w:left="426"/>
        <w:jc w:val="both"/>
        <w:rPr>
          <w:rFonts w:ascii="Corbel" w:hAnsi="Corbel"/>
        </w:rPr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14:paraId="5F570950" w14:textId="77777777" w:rsidR="00B861A7" w:rsidRDefault="00B861A7" w:rsidP="00B861A7">
      <w:pPr>
        <w:pStyle w:val="Akapitzlist"/>
        <w:spacing w:after="12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p w14:paraId="290D19CE" w14:textId="77777777" w:rsidR="00B861A7" w:rsidRDefault="00B861A7" w:rsidP="00B861A7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465" w:type="dxa"/>
        <w:tblInd w:w="1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B861A7" w14:paraId="035E6B4F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6A3C235" w14:textId="77777777" w:rsidR="00B861A7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Treści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merytoryczne</w:t>
            </w:r>
            <w:proofErr w:type="spellEnd"/>
          </w:p>
        </w:tc>
      </w:tr>
      <w:tr w:rsidR="00B861A7" w:rsidRPr="006E0F38" w14:paraId="46605C39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8477982" w14:textId="6DD5EDFB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/>
              </w:rPr>
              <w:t>1.</w:t>
            </w:r>
            <w:r w:rsidRPr="00CA71BC">
              <w:rPr>
                <w:rFonts w:ascii="Corbel" w:hAnsi="Corbel" w:cs="Calibri"/>
                <w:bCs/>
              </w:rPr>
              <w:t>Zagadnienia wprowadzające:</w:t>
            </w:r>
          </w:p>
          <w:p w14:paraId="743A2031" w14:textId="243C5BB8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-ochrona  własności  intelektualnej  , jako dziedzina  prawa cywilnego ( twórczość  </w:t>
            </w:r>
            <w:proofErr w:type="spellStart"/>
            <w:r w:rsidRPr="00CA71BC">
              <w:rPr>
                <w:rFonts w:ascii="Corbel" w:hAnsi="Corbel" w:cs="Calibri"/>
                <w:bCs/>
              </w:rPr>
              <w:t>rozpatry</w:t>
            </w:r>
            <w:proofErr w:type="spellEnd"/>
            <w:r w:rsidRPr="00CA71BC">
              <w:rPr>
                <w:rFonts w:ascii="Corbel" w:hAnsi="Corbel" w:cs="Calibri"/>
                <w:bCs/>
              </w:rPr>
              <w:t>-</w:t>
            </w:r>
          </w:p>
          <w:p w14:paraId="74F1F382" w14:textId="77777777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proofErr w:type="spellStart"/>
            <w:r w:rsidRPr="00CA71BC">
              <w:rPr>
                <w:rFonts w:ascii="Corbel" w:hAnsi="Corbel" w:cs="Calibri"/>
                <w:bCs/>
              </w:rPr>
              <w:t>wana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w kategorii  dóbr  osobistych z art. 23   i 24 kodeksu cywilnego ,pojęcie dzieła  </w:t>
            </w:r>
          </w:p>
          <w:p w14:paraId="0117A583" w14:textId="0ED70B64" w:rsidR="00D36F27" w:rsidRPr="00CA71BC" w:rsidRDefault="00D36F27" w:rsidP="00D36F27">
            <w:pPr>
              <w:pStyle w:val="Akapitzlist"/>
              <w:spacing w:after="0" w:line="256" w:lineRule="auto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w doktrynie prawa cywilnego, zdolność  do czynności  prawnych  i jej zróżnicowanie  )</w:t>
            </w:r>
          </w:p>
          <w:p w14:paraId="490D58D4" w14:textId="1662F23B" w:rsidR="00B861A7" w:rsidRPr="00CA71BC" w:rsidRDefault="00B861A7" w:rsidP="00D36F27">
            <w:pPr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 w:cs="Calibri"/>
                <w:bCs/>
                <w:lang w:val="pl-PL"/>
              </w:rPr>
              <w:t xml:space="preserve">-  definicja  własności  intelektualnej ,   ochrona  własności  intelektualnej    a prawo autorskie ,     </w:t>
            </w:r>
            <w:r w:rsidR="00C00DCB" w:rsidRPr="00CA71BC">
              <w:rPr>
                <w:rFonts w:ascii="Corbel" w:hAnsi="Corbel" w:cs="Calibri"/>
                <w:bCs/>
                <w:lang w:val="pl-PL"/>
              </w:rPr>
              <w:t xml:space="preserve">   </w:t>
            </w:r>
            <w:r w:rsidRPr="00CA71BC">
              <w:rPr>
                <w:rFonts w:ascii="Corbel" w:hAnsi="Corbel" w:cs="Calibri"/>
                <w:bCs/>
                <w:lang w:val="pl-PL"/>
              </w:rPr>
              <w:t>ochrona  własności intelektualnej  w prawie polskim -ustawa z 4 lutego 1994 r.  o  prawie</w:t>
            </w:r>
          </w:p>
          <w:p w14:paraId="2015865F" w14:textId="77777777" w:rsidR="00B861A7" w:rsidRPr="00CA71BC" w:rsidRDefault="00B861A7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    autorskim i prawach pokrewnych ;ustawa z 30 czerwca 2000 r. prawo własności  </w:t>
            </w:r>
            <w:proofErr w:type="spellStart"/>
            <w:r w:rsidRPr="00CA71BC">
              <w:rPr>
                <w:rFonts w:ascii="Corbel" w:hAnsi="Corbel" w:cs="Calibri"/>
                <w:bCs/>
              </w:rPr>
              <w:t>przemysło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-</w:t>
            </w:r>
          </w:p>
          <w:p w14:paraId="74D0BDAE" w14:textId="77777777" w:rsidR="00B861A7" w:rsidRPr="00CA71BC" w:rsidRDefault="00B861A7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     -</w:t>
            </w:r>
            <w:proofErr w:type="spellStart"/>
            <w:r w:rsidRPr="00CA71BC">
              <w:rPr>
                <w:rFonts w:ascii="Corbel" w:hAnsi="Corbel" w:cs="Calibri"/>
                <w:bCs/>
              </w:rPr>
              <w:t>wej</w:t>
            </w:r>
            <w:proofErr w:type="spellEnd"/>
            <w:r w:rsidRPr="00CA71BC">
              <w:rPr>
                <w:rFonts w:ascii="Corbel" w:hAnsi="Corbel" w:cs="Calibri"/>
                <w:bCs/>
              </w:rPr>
              <w:t xml:space="preserve"> ;- ustawa z 27 lipca 2001 r. o    c       ochronie baz danych;</w:t>
            </w:r>
          </w:p>
          <w:p w14:paraId="0709ADE2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>- definicja pojęcia utworu i zróżnicowanie utworów na gruncie aktualnych  przepisów prawa; p</w:t>
            </w:r>
          </w:p>
          <w:p w14:paraId="19605959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 - autor utworu – wymogi  formalnoprawne ;</w:t>
            </w:r>
          </w:p>
          <w:p w14:paraId="20505F2F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 xml:space="preserve"> - prawa autorskie i prawa  pokrewne .</w:t>
            </w:r>
          </w:p>
        </w:tc>
      </w:tr>
      <w:tr w:rsidR="00B861A7" w:rsidRPr="006E0F38" w14:paraId="17FD60F8" w14:textId="77777777" w:rsidTr="00B861A7">
        <w:tc>
          <w:tcPr>
            <w:tcW w:w="9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9BEE1DA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2</w:t>
            </w:r>
            <w:r w:rsidRPr="00CA71BC">
              <w:rPr>
                <w:rFonts w:ascii="Corbel" w:hAnsi="Corbel" w:cs="Calibri"/>
                <w:bCs/>
              </w:rPr>
              <w:t xml:space="preserve"> .Prawo autorskie  problematyka  podstawowa  - utwór jako  przedmiot  prawa autorskiego : (    - definicja pojęcia „utwór”  i kryteria uznania danego wytworu działalności człowieka za</w:t>
            </w:r>
          </w:p>
          <w:p w14:paraId="2AEB5EA9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utwór- katalog utworów w prawie autorskim ,tzw. wyłączenia  ustawowe (akty normatywne,</w:t>
            </w:r>
          </w:p>
          <w:p w14:paraId="3717ED0C" w14:textId="707476BF" w:rsidR="00B861A7" w:rsidRPr="00CA71BC" w:rsidRDefault="00B861A7" w:rsidP="00D36F2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urzędowe dokumenty ,  artykuły o  wydarzeniach dnia codziennego </w:t>
            </w:r>
            <w:proofErr w:type="spellStart"/>
            <w:r w:rsidRPr="00CA71BC">
              <w:rPr>
                <w:rFonts w:ascii="Corbel" w:hAnsi="Corbel" w:cs="Calibri"/>
                <w:bCs/>
              </w:rPr>
              <w:t>itp</w:t>
            </w:r>
            <w:proofErr w:type="spellEnd"/>
            <w:r w:rsidRPr="00CA71BC">
              <w:rPr>
                <w:rFonts w:ascii="Corbel" w:hAnsi="Corbel" w:cs="Calibri"/>
                <w:bCs/>
              </w:rPr>
              <w:t>) ;</w:t>
            </w:r>
          </w:p>
          <w:p w14:paraId="2BEDA520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>-  podmiot praw  autorskich z perspektywy rodzaju utworu, twórczość  pracownicza .</w:t>
            </w:r>
          </w:p>
          <w:p w14:paraId="56E48634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 w:cs="Calibri"/>
                <w:bCs/>
              </w:rPr>
              <w:t xml:space="preserve">    Omówienie problematyki  w o parciu o  przepisy  prawa autorskiego i założenia doktryny.</w:t>
            </w:r>
          </w:p>
        </w:tc>
      </w:tr>
      <w:tr w:rsidR="00B861A7" w:rsidRPr="006E0F38" w14:paraId="32A1FA0F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E7DC908" w14:textId="294257CD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3. A. </w:t>
            </w:r>
            <w:r w:rsidRPr="00CA71BC">
              <w:rPr>
                <w:rFonts w:ascii="Corbel" w:hAnsi="Corbel"/>
                <w:bCs/>
              </w:rPr>
              <w:t xml:space="preserve">Autorskie  prawa osobiste : do autorstwa , do integralności utworu i do jego rzetelnego            k,      wykonania , decyzji o pierwszym publicznym   udostępnieniu </w:t>
            </w:r>
            <w:r w:rsidR="00692517" w:rsidRPr="00CA71BC">
              <w:rPr>
                <w:rFonts w:ascii="Corbel" w:hAnsi="Corbel"/>
                <w:bCs/>
              </w:rPr>
              <w:t>.</w:t>
            </w:r>
          </w:p>
          <w:p w14:paraId="6A9627EC" w14:textId="77777777" w:rsidR="00B861A7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B. Autorskie prawa majątkowe :treść ,  pola eksploatacji utworu , ich  zbywalność w drodze         </w:t>
            </w:r>
          </w:p>
          <w:p w14:paraId="544D42BF" w14:textId="77777777" w:rsidR="00F7502A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  dziedziczenia lub  umowy ,umowy z zakresu  prawa  autorskiego </w:t>
            </w:r>
            <w:r w:rsidR="00F7502A" w:rsidRPr="00CA71BC">
              <w:rPr>
                <w:rFonts w:ascii="Corbel" w:hAnsi="Corbel"/>
                <w:bCs/>
              </w:rPr>
              <w:t xml:space="preserve"> ze szczególnym </w:t>
            </w:r>
          </w:p>
          <w:p w14:paraId="1D8677DB" w14:textId="7F34B3F0" w:rsidR="00B861A7" w:rsidRPr="00CA71BC" w:rsidRDefault="00F7502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  uwzględnieniem  umowy pracowniczej ( kodeks  pracy , stosunek  pracy).</w:t>
            </w:r>
          </w:p>
          <w:p w14:paraId="73742954" w14:textId="6104B620" w:rsidR="00D36F27" w:rsidRPr="00CA71BC" w:rsidRDefault="00B861A7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lastRenderedPageBreak/>
              <w:t xml:space="preserve">    </w:t>
            </w:r>
            <w:r w:rsidR="00F7502A" w:rsidRPr="00CA71BC">
              <w:rPr>
                <w:rFonts w:ascii="Corbel" w:hAnsi="Corbel"/>
                <w:bCs/>
              </w:rPr>
              <w:t xml:space="preserve">  </w:t>
            </w:r>
            <w:r w:rsidR="00D36F27" w:rsidRPr="00CA71BC">
              <w:rPr>
                <w:rFonts w:ascii="Corbel" w:hAnsi="Corbel"/>
                <w:bCs/>
              </w:rPr>
              <w:t xml:space="preserve">  </w:t>
            </w:r>
            <w:proofErr w:type="spellStart"/>
            <w:r w:rsidR="009C0B8B" w:rsidRPr="00CA71BC">
              <w:rPr>
                <w:rFonts w:ascii="Corbel" w:hAnsi="Corbel"/>
                <w:bCs/>
              </w:rPr>
              <w:t>C.Czas</w:t>
            </w:r>
            <w:proofErr w:type="spellEnd"/>
            <w:r w:rsidR="009C0B8B" w:rsidRPr="00CA71BC">
              <w:rPr>
                <w:rFonts w:ascii="Corbel" w:hAnsi="Corbel"/>
                <w:bCs/>
              </w:rPr>
              <w:t xml:space="preserve">  trwania  autorskich  praw  osobistych  I majątkowych .</w:t>
            </w:r>
          </w:p>
          <w:p w14:paraId="7BE8F23D" w14:textId="1054868D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</w:t>
            </w:r>
            <w:r w:rsidR="00F7502A" w:rsidRPr="00CA71BC">
              <w:rPr>
                <w:rFonts w:ascii="Corbel" w:hAnsi="Corbel"/>
                <w:bCs/>
              </w:rPr>
              <w:t xml:space="preserve">   </w:t>
            </w:r>
            <w:r w:rsidR="009C0B8B" w:rsidRPr="00CA71BC">
              <w:rPr>
                <w:rFonts w:ascii="Corbel" w:hAnsi="Corbel"/>
                <w:bCs/>
              </w:rPr>
              <w:t>D.</w:t>
            </w:r>
            <w:r w:rsidRPr="00CA71BC">
              <w:rPr>
                <w:rFonts w:ascii="Corbel" w:hAnsi="Corbel"/>
                <w:bCs/>
              </w:rPr>
              <w:t xml:space="preserve"> Prawa pokrewne  i ich ochrona .</w:t>
            </w:r>
          </w:p>
        </w:tc>
      </w:tr>
      <w:tr w:rsidR="00B861A7" w:rsidRPr="006E0F38" w14:paraId="07856487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93515A" w14:textId="77777777" w:rsidR="00F7502A" w:rsidRPr="00CA71BC" w:rsidRDefault="00F7502A" w:rsidP="00F7502A">
            <w:pPr>
              <w:pStyle w:val="Akapitzlist"/>
              <w:spacing w:after="0"/>
              <w:ind w:left="-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lastRenderedPageBreak/>
              <w:t xml:space="preserve">    4.</w:t>
            </w:r>
            <w:r w:rsidRPr="00CA71BC"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14:paraId="41A4C230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A. Prawo cywilne -  stwierdzenie  naruszenia  i podmiot  odpowiedzialny oraz  roszczenia   </w:t>
            </w:r>
          </w:p>
          <w:p w14:paraId="68BA72C4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     z tego  wynikające.           </w:t>
            </w:r>
          </w:p>
          <w:p w14:paraId="53D1C668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</w:t>
            </w:r>
          </w:p>
          <w:p w14:paraId="31B571A1" w14:textId="13E6A219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   aut)., sankcje  karne , właściwość sądów i tryb  ścigania.</w:t>
            </w:r>
          </w:p>
          <w:p w14:paraId="11E55879" w14:textId="58881A0F" w:rsidR="006E69D3" w:rsidRPr="00CA71BC" w:rsidRDefault="006E69D3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  <w:bCs/>
              </w:rPr>
            </w:pPr>
            <w:r w:rsidRPr="00CA71BC">
              <w:rPr>
                <w:rFonts w:ascii="Corbel" w:hAnsi="Corbel"/>
                <w:bCs/>
              </w:rPr>
              <w:t xml:space="preserve">   </w:t>
            </w:r>
            <w:proofErr w:type="spellStart"/>
            <w:r w:rsidRPr="00CA71BC">
              <w:rPr>
                <w:rFonts w:ascii="Corbel" w:hAnsi="Corbel"/>
                <w:bCs/>
              </w:rPr>
              <w:t>C.Ochrona</w:t>
            </w:r>
            <w:proofErr w:type="spellEnd"/>
            <w:r w:rsidRPr="00CA71BC">
              <w:rPr>
                <w:rFonts w:ascii="Corbel" w:hAnsi="Corbel"/>
                <w:bCs/>
              </w:rPr>
              <w:t xml:space="preserve"> własności  intelektualnej -sądownictwo w Polsce .</w:t>
            </w:r>
          </w:p>
          <w:p w14:paraId="18D4EBE8" w14:textId="1BE72A7F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Analiza  problematyki w oparciu  o    przepisy  prawa i kazusy.</w:t>
            </w:r>
          </w:p>
          <w:p w14:paraId="0E55FD64" w14:textId="77777777" w:rsidR="006E69D3" w:rsidRPr="00CA71BC" w:rsidRDefault="006E69D3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  <w:p w14:paraId="0B02DA82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</w:p>
        </w:tc>
      </w:tr>
      <w:tr w:rsidR="00B861A7" w14:paraId="7E32DDCB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A1A6C36" w14:textId="77777777" w:rsidR="00F7502A" w:rsidRPr="00CA71BC" w:rsidRDefault="00B861A7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</w:t>
            </w:r>
            <w:r w:rsidR="00F7502A" w:rsidRPr="00CA71BC">
              <w:rPr>
                <w:rFonts w:ascii="Corbel" w:hAnsi="Corbel"/>
              </w:rPr>
              <w:t>5.</w:t>
            </w:r>
            <w:r w:rsidR="00F7502A" w:rsidRPr="00CA71BC"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14:paraId="42B64476" w14:textId="77777777" w:rsidR="00F7502A" w:rsidRPr="00CA71BC" w:rsidRDefault="00F7502A" w:rsidP="00F7502A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  <w:bCs/>
              </w:rPr>
              <w:t xml:space="preserve">     funkcjonującej w różnych obszarach życia społecznego  :</w:t>
            </w:r>
          </w:p>
          <w:p w14:paraId="656D2B79" w14:textId="77777777" w:rsidR="00F7502A" w:rsidRPr="00CA71BC" w:rsidRDefault="00F7502A" w:rsidP="00F7502A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- ochrona  wizerunku i korespondencji ;</w:t>
            </w:r>
          </w:p>
          <w:p w14:paraId="28299B2C" w14:textId="77777777" w:rsidR="00F7502A" w:rsidRPr="00CA71BC" w:rsidRDefault="00F7502A" w:rsidP="00F7502A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</w:rPr>
            </w:pPr>
            <w:r w:rsidRPr="00CA71BC">
              <w:rPr>
                <w:rFonts w:ascii="Corbel" w:hAnsi="Corbel" w:cs="Calibri"/>
                <w:bCs/>
              </w:rPr>
              <w:t>-dozwolony użytek  osobisty;</w:t>
            </w:r>
          </w:p>
          <w:p w14:paraId="21920007" w14:textId="109CAADC" w:rsidR="00B861A7" w:rsidRPr="006E69D3" w:rsidRDefault="00F7502A" w:rsidP="006E69D3">
            <w:pPr>
              <w:pStyle w:val="Standarduser"/>
              <w:snapToGrid w:val="0"/>
              <w:spacing w:before="120" w:after="200"/>
              <w:rPr>
                <w:rFonts w:ascii="Corbel" w:hAnsi="Corbel" w:cs="Calibri"/>
                <w:bCs/>
                <w:lang w:val="en-US"/>
              </w:rPr>
            </w:pPr>
            <w:r>
              <w:rPr>
                <w:rFonts w:ascii="Corbel" w:hAnsi="Corbel" w:cs="Calibri"/>
                <w:bCs/>
                <w:lang w:val="en-US"/>
              </w:rPr>
              <w:t xml:space="preserve">-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dozwolony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użytek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publiczny</w:t>
            </w:r>
            <w:proofErr w:type="spellEnd"/>
            <w:r w:rsidR="006E69D3">
              <w:rPr>
                <w:rFonts w:ascii="Corbel" w:hAnsi="Corbel" w:cs="Calibri"/>
                <w:bCs/>
                <w:lang w:val="en-US"/>
              </w:rPr>
              <w:t>.</w:t>
            </w:r>
          </w:p>
          <w:p w14:paraId="7917C170" w14:textId="4C791526" w:rsidR="004B068E" w:rsidRDefault="00B861A7" w:rsidP="004B068E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</w:t>
            </w:r>
          </w:p>
          <w:p w14:paraId="1F64EF09" w14:textId="32092173" w:rsidR="00B861A7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  <w:lang w:val="en-US"/>
              </w:rPr>
            </w:pPr>
          </w:p>
        </w:tc>
      </w:tr>
      <w:tr w:rsidR="00B861A7" w14:paraId="39F9284D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D11410C" w14:textId="23711816" w:rsidR="00B861A7" w:rsidRDefault="00F7502A">
            <w:pPr>
              <w:pStyle w:val="Akapitzlist"/>
              <w:spacing w:after="0"/>
              <w:ind w:left="-250" w:firstLine="250"/>
              <w:rPr>
                <w:rFonts w:ascii="Corbel" w:hAnsi="Corbel" w:cs="Calibri"/>
                <w:bCs/>
                <w:lang w:val="en-US"/>
              </w:rPr>
            </w:pPr>
            <w:r>
              <w:rPr>
                <w:rFonts w:ascii="Corbel" w:hAnsi="Corbel" w:cs="Calibri"/>
                <w:bCs/>
                <w:lang w:val="en-US"/>
              </w:rPr>
              <w:t xml:space="preserve">6.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Praw</w:t>
            </w:r>
            <w:r w:rsidR="00CB7DDC">
              <w:rPr>
                <w:rFonts w:ascii="Corbel" w:hAnsi="Corbel" w:cs="Calibri"/>
                <w:bCs/>
                <w:lang w:val="en-US"/>
              </w:rPr>
              <w:t>o</w:t>
            </w:r>
            <w:proofErr w:type="spellEnd"/>
            <w:r w:rsidR="00CB7DDC">
              <w:rPr>
                <w:rFonts w:ascii="Corbel" w:hAnsi="Corbel" w:cs="Calibri"/>
                <w:bCs/>
                <w:lang w:val="en-US"/>
              </w:rPr>
              <w:t xml:space="preserve"> </w:t>
            </w:r>
            <w:r>
              <w:rPr>
                <w:rFonts w:ascii="Corbel" w:hAnsi="Corbel" w:cs="Calibri"/>
                <w:bCs/>
                <w:lang w:val="en-US"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  <w:lang w:val="en-US"/>
              </w:rPr>
              <w:t>autorskie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 w</w:t>
            </w:r>
            <w:r w:rsidR="0044349C">
              <w:rPr>
                <w:rFonts w:ascii="Corbel" w:hAnsi="Corbel" w:cs="Calibri"/>
                <w:bCs/>
                <w:lang w:val="en-US"/>
              </w:rPr>
              <w:t xml:space="preserve">  </w:t>
            </w:r>
            <w:proofErr w:type="spellStart"/>
            <w:r w:rsidR="0044349C">
              <w:rPr>
                <w:rFonts w:ascii="Corbel" w:hAnsi="Corbel" w:cs="Calibri"/>
                <w:bCs/>
                <w:lang w:val="en-US"/>
              </w:rPr>
              <w:t>I</w:t>
            </w:r>
            <w:r>
              <w:rPr>
                <w:rFonts w:ascii="Corbel" w:hAnsi="Corbel" w:cs="Calibri"/>
                <w:bCs/>
                <w:lang w:val="en-US"/>
              </w:rPr>
              <w:t>nternecie</w:t>
            </w:r>
            <w:proofErr w:type="spellEnd"/>
            <w:r>
              <w:rPr>
                <w:rFonts w:ascii="Corbel" w:hAnsi="Corbel" w:cs="Calibri"/>
                <w:bCs/>
                <w:lang w:val="en-US"/>
              </w:rPr>
              <w:t xml:space="preserve"> </w:t>
            </w:r>
            <w:r w:rsidR="0044349C">
              <w:rPr>
                <w:rFonts w:ascii="Corbel" w:hAnsi="Corbel" w:cs="Calibri"/>
                <w:bCs/>
                <w:lang w:val="en-US"/>
              </w:rPr>
              <w:t>.</w:t>
            </w:r>
          </w:p>
        </w:tc>
      </w:tr>
      <w:tr w:rsidR="00B861A7" w:rsidRPr="006E0F38" w14:paraId="13F5CE15" w14:textId="77777777" w:rsidTr="00B861A7">
        <w:tc>
          <w:tcPr>
            <w:tcW w:w="946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68BDBA1" w14:textId="5B3CBA36" w:rsidR="00B861A7" w:rsidRPr="00CA71BC" w:rsidRDefault="0044349C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7</w:t>
            </w:r>
            <w:r w:rsidR="00B861A7" w:rsidRPr="00CA71BC">
              <w:rPr>
                <w:rFonts w:ascii="Corbel" w:hAnsi="Corbel"/>
              </w:rPr>
              <w:t xml:space="preserve">. Ustawa </w:t>
            </w:r>
            <w:r w:rsidR="006E69D3" w:rsidRPr="00CA71BC">
              <w:rPr>
                <w:rFonts w:ascii="Corbel" w:hAnsi="Corbel"/>
              </w:rPr>
              <w:t xml:space="preserve"> prawo </w:t>
            </w:r>
            <w:r w:rsidR="00B861A7" w:rsidRPr="00CA71BC">
              <w:rPr>
                <w:rFonts w:ascii="Corbel" w:hAnsi="Corbel"/>
              </w:rPr>
              <w:t xml:space="preserve"> własności przemysłowej :</w:t>
            </w:r>
          </w:p>
          <w:p w14:paraId="5E75782B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 zakres przedmiotowy,</w:t>
            </w:r>
          </w:p>
          <w:p w14:paraId="5B8FEACD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-patenty i wynalazki ;</w:t>
            </w:r>
          </w:p>
          <w:p w14:paraId="3B2FAADE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-wzory użytkowe ,</w:t>
            </w:r>
          </w:p>
          <w:p w14:paraId="2EBACBCF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-wzory przemysłowe ;</w:t>
            </w:r>
          </w:p>
          <w:p w14:paraId="4F2990C6" w14:textId="596E5FAA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-znaki towarowe </w:t>
            </w:r>
            <w:r w:rsidR="009C0B8B" w:rsidRPr="00CA71BC">
              <w:rPr>
                <w:rFonts w:ascii="Corbel" w:hAnsi="Corbel"/>
              </w:rPr>
              <w:t>;</w:t>
            </w:r>
          </w:p>
          <w:p w14:paraId="7A58F2C4" w14:textId="67C94470" w:rsidR="009C0B8B" w:rsidRPr="00CA71BC" w:rsidRDefault="009C0B8B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-topografia układów scalonych.</w:t>
            </w:r>
          </w:p>
          <w:p w14:paraId="08A3EE33" w14:textId="77777777" w:rsidR="00B861A7" w:rsidRPr="00CA71BC" w:rsidRDefault="00B861A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Analiza  poszczególnych zagadnień  w zależności od potrzeb i zainteresowań studentów .</w:t>
            </w:r>
          </w:p>
        </w:tc>
      </w:tr>
    </w:tbl>
    <w:p w14:paraId="57EFADE8" w14:textId="77777777" w:rsidR="00B861A7" w:rsidRDefault="00B861A7" w:rsidP="00B861A7">
      <w:pPr>
        <w:pStyle w:val="Akapitzlist"/>
        <w:ind w:left="0"/>
        <w:jc w:val="both"/>
        <w:rPr>
          <w:rFonts w:ascii="Corbel" w:hAnsi="Corbel"/>
        </w:rPr>
      </w:pPr>
      <w:r>
        <w:rPr>
          <w:rFonts w:ascii="Corbel" w:hAnsi="Corbel"/>
        </w:rPr>
        <w:t xml:space="preserve">       Problematyka ćwiczeń audytoryjnych, konwersatoryjnych, laboratoryjnych, zajęć praktycznych</w:t>
      </w:r>
    </w:p>
    <w:p w14:paraId="20EF728D" w14:textId="77777777" w:rsidR="00B861A7" w:rsidRDefault="00B861A7" w:rsidP="00B861A7">
      <w:pPr>
        <w:pStyle w:val="Akapitzlist"/>
        <w:rPr>
          <w:rFonts w:ascii="Corbel" w:hAnsi="Corbe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14:paraId="3124BBE2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D0A59D3" w14:textId="77777777" w:rsidR="00B861A7" w:rsidRDefault="00B861A7">
            <w:pPr>
              <w:pStyle w:val="Akapitzlist"/>
              <w:spacing w:after="0"/>
              <w:ind w:left="708" w:hanging="708"/>
              <w:rPr>
                <w:rFonts w:ascii="Corbel" w:hAnsi="Corbel"/>
                <w:lang w:val="en-US"/>
              </w:rPr>
            </w:pPr>
            <w:proofErr w:type="spellStart"/>
            <w:r>
              <w:rPr>
                <w:rFonts w:ascii="Corbel" w:hAnsi="Corbel"/>
                <w:lang w:val="en-US"/>
              </w:rPr>
              <w:t>Treści</w:t>
            </w:r>
            <w:proofErr w:type="spellEnd"/>
            <w:r>
              <w:rPr>
                <w:rFonts w:ascii="Corbel" w:hAnsi="Corbel"/>
                <w:lang w:val="en-US"/>
              </w:rPr>
              <w:t xml:space="preserve"> </w:t>
            </w:r>
            <w:proofErr w:type="spellStart"/>
            <w:r>
              <w:rPr>
                <w:rFonts w:ascii="Corbel" w:hAnsi="Corbel"/>
                <w:lang w:val="en-US"/>
              </w:rPr>
              <w:t>merytoryczne</w:t>
            </w:r>
            <w:proofErr w:type="spellEnd"/>
          </w:p>
        </w:tc>
      </w:tr>
      <w:tr w:rsidR="00B861A7" w14:paraId="23CEB680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48AAD6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  <w:tr w:rsidR="00B861A7" w14:paraId="372810D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3C0F69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  <w:tr w:rsidR="00B861A7" w14:paraId="0DCB1542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71B4FA4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</w:p>
        </w:tc>
      </w:tr>
    </w:tbl>
    <w:p w14:paraId="42FB2DD0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</w:rPr>
      </w:pPr>
    </w:p>
    <w:p w14:paraId="39195E2D" w14:textId="77777777" w:rsidR="00B861A7" w:rsidRDefault="00B861A7" w:rsidP="00B861A7">
      <w:pPr>
        <w:pStyle w:val="Punktygwne"/>
        <w:spacing w:before="0" w:after="0"/>
        <w:ind w:left="426"/>
        <w:rPr>
          <w:rFonts w:ascii="Corbel" w:hAnsi="Corbel"/>
        </w:rPr>
      </w:pPr>
      <w:r>
        <w:rPr>
          <w:rFonts w:ascii="Corbel" w:hAnsi="Corbel"/>
          <w:smallCaps w:val="0"/>
        </w:rPr>
        <w:t xml:space="preserve">3.4 </w:t>
      </w:r>
      <w:proofErr w:type="spellStart"/>
      <w:r>
        <w:rPr>
          <w:rFonts w:ascii="Corbel" w:hAnsi="Corbel"/>
          <w:smallCaps w:val="0"/>
        </w:rPr>
        <w:t>Metody</w:t>
      </w:r>
      <w:proofErr w:type="spellEnd"/>
      <w:r>
        <w:rPr>
          <w:rFonts w:ascii="Corbel" w:hAnsi="Corbel"/>
          <w:smallCaps w:val="0"/>
        </w:rPr>
        <w:t xml:space="preserve"> </w:t>
      </w:r>
      <w:proofErr w:type="spellStart"/>
      <w:r>
        <w:rPr>
          <w:rFonts w:ascii="Corbel" w:hAnsi="Corbel"/>
          <w:smallCaps w:val="0"/>
        </w:rPr>
        <w:t>dydaktyczne</w:t>
      </w:r>
      <w:proofErr w:type="spellEnd"/>
    </w:p>
    <w:p w14:paraId="1D3EC77B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C777914" w14:textId="77777777" w:rsidR="00B861A7" w:rsidRPr="00CA71BC" w:rsidRDefault="00B861A7" w:rsidP="00B861A7">
      <w:pPr>
        <w:pStyle w:val="Punktygwne"/>
        <w:spacing w:before="0" w:after="0"/>
        <w:jc w:val="both"/>
        <w:rPr>
          <w:rFonts w:ascii="Corbel" w:hAnsi="Corbel"/>
          <w:b w:val="0"/>
          <w:smallCaps w:val="0"/>
          <w:lang w:val="pl-PL"/>
        </w:rPr>
      </w:pPr>
      <w:r w:rsidRPr="00CA71BC">
        <w:rPr>
          <w:rFonts w:ascii="Corbel" w:hAnsi="Corbel"/>
          <w:b w:val="0"/>
          <w:smallCaps w:val="0"/>
          <w:lang w:val="pl-PL"/>
        </w:rPr>
        <w:t>wykład  problemowy ,wykład z prezentacją multimedialną</w:t>
      </w:r>
    </w:p>
    <w:p w14:paraId="5E6C9B01" w14:textId="77777777" w:rsidR="00B861A7" w:rsidRPr="00CA71BC" w:rsidRDefault="00B861A7" w:rsidP="00B861A7">
      <w:pPr>
        <w:pStyle w:val="Punktygwne"/>
        <w:spacing w:before="0" w:after="0"/>
        <w:jc w:val="both"/>
        <w:rPr>
          <w:rFonts w:ascii="Corbel" w:hAnsi="Corbel"/>
          <w:b w:val="0"/>
          <w:i/>
          <w:lang w:val="pl-PL"/>
        </w:rPr>
      </w:pPr>
    </w:p>
    <w:p w14:paraId="07834BAF" w14:textId="77777777" w:rsidR="00B861A7" w:rsidRPr="00CA71BC" w:rsidRDefault="00B861A7" w:rsidP="00B861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 METODY I KRYTERIA OCENY</w:t>
      </w:r>
    </w:p>
    <w:p w14:paraId="52FB35A4" w14:textId="77777777" w:rsidR="00B861A7" w:rsidRPr="00CA71BC" w:rsidRDefault="00B861A7" w:rsidP="00B861A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lang w:val="pl-PL"/>
        </w:rPr>
      </w:pPr>
    </w:p>
    <w:p w14:paraId="0A45AFD8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4.1 Sposoby weryfikacji efektów uczenia się</w:t>
      </w:r>
    </w:p>
    <w:p w14:paraId="2E77AE16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tbl>
      <w:tblPr>
        <w:tblW w:w="9480" w:type="dxa"/>
        <w:tblInd w:w="1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3"/>
        <w:gridCol w:w="5432"/>
        <w:gridCol w:w="2115"/>
      </w:tblGrid>
      <w:tr w:rsidR="00B861A7" w:rsidRPr="006E0F38" w14:paraId="79B12A80" w14:textId="77777777" w:rsidTr="00B861A7"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05E59CF" w14:textId="77777777" w:rsidR="00B861A7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efektu</w:t>
            </w:r>
            <w:proofErr w:type="spellEnd"/>
          </w:p>
        </w:tc>
        <w:tc>
          <w:tcPr>
            <w:tcW w:w="5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EA82F8A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sie</w:t>
            </w:r>
            <w:proofErr w:type="spellEnd"/>
          </w:p>
          <w:p w14:paraId="1534BD11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345F970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Forma zajęć dydaktycznych</w:t>
            </w:r>
          </w:p>
          <w:p w14:paraId="4E7F035F" w14:textId="77777777" w:rsidR="00B861A7" w:rsidRPr="00CA71BC" w:rsidRDefault="00B861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(w,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ćw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 …)</w:t>
            </w:r>
          </w:p>
        </w:tc>
      </w:tr>
      <w:tr w:rsidR="00B861A7" w14:paraId="0F999328" w14:textId="77777777" w:rsidTr="00B861A7">
        <w:tc>
          <w:tcPr>
            <w:tcW w:w="1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CB86C49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A1EE2B1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DEB86A7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B861A7" w14:paraId="013C1DB6" w14:textId="77777777" w:rsidTr="00B861A7">
        <w:tc>
          <w:tcPr>
            <w:tcW w:w="1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1AF1AE2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5A7102B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52400B5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  <w:tr w:rsidR="00B861A7" w14:paraId="0293B7F0" w14:textId="77777777" w:rsidTr="00B861A7">
        <w:tc>
          <w:tcPr>
            <w:tcW w:w="193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A4C8FA1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62EFC63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CA71BC">
              <w:rPr>
                <w:rFonts w:ascii="Corbel" w:hAnsi="Corbel"/>
                <w:b w:val="0"/>
              </w:rPr>
              <w:t>Praca</w:t>
            </w:r>
            <w:proofErr w:type="spellEnd"/>
            <w:r w:rsidRPr="00CA71BC">
              <w:rPr>
                <w:rFonts w:ascii="Corbel" w:hAnsi="Corbel"/>
                <w:b w:val="0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6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39552BC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Wykład</w:t>
            </w:r>
            <w:proofErr w:type="spellEnd"/>
          </w:p>
        </w:tc>
      </w:tr>
    </w:tbl>
    <w:p w14:paraId="78042A28" w14:textId="77777777" w:rsidR="00B861A7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52D234AC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  <w:r w:rsidRPr="00CA71BC">
        <w:rPr>
          <w:rFonts w:ascii="Corbel" w:hAnsi="Corbel"/>
          <w:smallCaps w:val="0"/>
          <w:lang w:val="pl-PL"/>
        </w:rPr>
        <w:t>4.2 Warunki zaliczenia przedmiotu (kryteria oceniania)</w:t>
      </w:r>
    </w:p>
    <w:p w14:paraId="653B89DE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smallCaps w:val="0"/>
          <w:lang w:val="pl-P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25"/>
      </w:tblGrid>
      <w:tr w:rsidR="00B861A7" w:rsidRPr="006E0F38" w14:paraId="3BA180AA" w14:textId="77777777" w:rsidTr="00B861A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1F50DF0" w14:textId="77777777" w:rsidR="005D05B4" w:rsidRPr="00CA71BC" w:rsidRDefault="005D05B4" w:rsidP="005D05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Napisanie  przez studenta  pracy zaliczeniowej , w której    dokonuje  on dowolnego</w:t>
            </w:r>
          </w:p>
          <w:p w14:paraId="1E86FCEB" w14:textId="3B44C88B" w:rsidR="00B861A7" w:rsidRPr="00CA71BC" w:rsidRDefault="005D05B4" w:rsidP="007033D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wyboru zagadnień z zakresu   ochrony własności intelektualnej  tj. formułuje  trzy zróżnicowane  w treści  kazusy  i przeprowadza ich analizę, adekwatną  do obowiązujących  przepisów  prawa .</w:t>
            </w:r>
          </w:p>
        </w:tc>
      </w:tr>
    </w:tbl>
    <w:p w14:paraId="3DD1C390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p w14:paraId="334841EE" w14:textId="77777777" w:rsidR="00B861A7" w:rsidRPr="00CA71BC" w:rsidRDefault="00B861A7" w:rsidP="00B861A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CA71BC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76162066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tbl>
      <w:tblPr>
        <w:tblW w:w="952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03"/>
        <w:gridCol w:w="4622"/>
      </w:tblGrid>
      <w:tr w:rsidR="00B861A7" w:rsidRPr="006E0F38" w14:paraId="55890769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49E5DA32" w14:textId="77777777" w:rsidR="00B861A7" w:rsidRDefault="00B861A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en-US"/>
              </w:rPr>
            </w:pPr>
            <w:r>
              <w:rPr>
                <w:rFonts w:ascii="Corbel" w:hAnsi="Corbel"/>
                <w:b/>
                <w:lang w:val="en-US"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  <w:lang w:val="en-US"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1F094CC" w14:textId="77777777" w:rsidR="00B861A7" w:rsidRPr="00CA71BC" w:rsidRDefault="00B861A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 w:rsidRPr="00CA71BC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861A7" w14:paraId="205485A7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4EE34EB" w14:textId="0CCD6B44" w:rsidR="00B861A7" w:rsidRPr="00CA71BC" w:rsidRDefault="00B861A7" w:rsidP="003E7C5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Godziny </w:t>
            </w:r>
            <w:bookmarkStart w:id="0" w:name="_GoBack"/>
            <w:bookmarkEnd w:id="0"/>
            <w:r w:rsidRPr="00CA71BC">
              <w:rPr>
                <w:rFonts w:ascii="Corbel" w:hAnsi="Corbel"/>
              </w:rPr>
              <w:t>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170D2D1" w14:textId="762EAB74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CA71BC">
              <w:rPr>
                <w:rFonts w:ascii="Corbel" w:hAnsi="Corbel"/>
              </w:rPr>
              <w:t xml:space="preserve">                                </w:t>
            </w:r>
            <w:r w:rsidR="00937571">
              <w:rPr>
                <w:rFonts w:ascii="Corbel" w:hAnsi="Corbel"/>
                <w:lang w:val="en-US"/>
              </w:rPr>
              <w:t>5</w:t>
            </w:r>
          </w:p>
        </w:tc>
      </w:tr>
      <w:tr w:rsidR="00B861A7" w14:paraId="785CA9F0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646C8D42" w14:textId="3374032E" w:rsidR="00CA71BC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>Inne z udziałem nauczyciela akademickiego</w:t>
            </w:r>
            <w:r w:rsidR="00CA71BC">
              <w:rPr>
                <w:rFonts w:ascii="Corbel" w:hAnsi="Corbel"/>
              </w:rPr>
              <w:t>:</w:t>
            </w:r>
          </w:p>
          <w:p w14:paraId="6A99B635" w14:textId="77777777" w:rsidR="00CA71BC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861A7" w:rsidRPr="00CA71BC">
              <w:rPr>
                <w:rFonts w:ascii="Corbel" w:hAnsi="Corbel"/>
              </w:rPr>
              <w:t>udział w konsultacjach</w:t>
            </w:r>
          </w:p>
          <w:p w14:paraId="16A26896" w14:textId="25F0100F" w:rsidR="00B861A7" w:rsidRPr="00CA71BC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-</w:t>
            </w:r>
            <w:r w:rsidR="00B861A7" w:rsidRPr="00CA71BC">
              <w:rPr>
                <w:rFonts w:ascii="Corbel" w:hAnsi="Corbel"/>
              </w:rPr>
              <w:t xml:space="preserve">  zaliczenie przedmiotu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1AC47A6" w14:textId="77777777" w:rsidR="00B861A7" w:rsidRPr="004B085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                             </w:t>
            </w:r>
          </w:p>
          <w:p w14:paraId="27EFB398" w14:textId="457A7A9E" w:rsidR="00CA71BC" w:rsidRPr="006E0F38" w:rsidRDefault="00CA71BC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4B085C">
              <w:rPr>
                <w:rFonts w:ascii="Corbel" w:hAnsi="Corbel"/>
              </w:rPr>
              <w:t xml:space="preserve">                                  </w:t>
            </w:r>
            <w:r w:rsidR="006E0F38">
              <w:rPr>
                <w:rFonts w:ascii="Corbel" w:hAnsi="Corbel"/>
              </w:rPr>
              <w:t>5</w:t>
            </w:r>
          </w:p>
          <w:p w14:paraId="6F93136A" w14:textId="7C26919B" w:rsidR="00CA71BC" w:rsidRDefault="00CA71BC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6E0F38">
              <w:rPr>
                <w:rFonts w:ascii="Corbel" w:hAnsi="Corbel"/>
              </w:rPr>
              <w:t xml:space="preserve">                                  </w:t>
            </w:r>
            <w:r w:rsidR="006E0F38">
              <w:rPr>
                <w:rFonts w:ascii="Corbel" w:hAnsi="Corbel"/>
                <w:lang w:val="en-US"/>
              </w:rPr>
              <w:t>5</w:t>
            </w:r>
          </w:p>
        </w:tc>
      </w:tr>
      <w:tr w:rsidR="00B861A7" w14:paraId="522B3BEC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3ACAB66" w14:textId="77777777" w:rsid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Godziny </w:t>
            </w:r>
            <w:proofErr w:type="spellStart"/>
            <w:r w:rsidRPr="00CA71BC">
              <w:rPr>
                <w:rFonts w:ascii="Corbel" w:hAnsi="Corbel"/>
              </w:rPr>
              <w:t>niekontaktowe</w:t>
            </w:r>
            <w:proofErr w:type="spellEnd"/>
            <w:r w:rsidRPr="00CA71BC">
              <w:rPr>
                <w:rFonts w:ascii="Corbel" w:hAnsi="Corbel"/>
              </w:rPr>
              <w:t xml:space="preserve"> – praca własna studenta</w:t>
            </w:r>
            <w:r w:rsidR="00CA71BC">
              <w:rPr>
                <w:rFonts w:ascii="Corbel" w:hAnsi="Corbel"/>
              </w:rPr>
              <w:t>:</w:t>
            </w:r>
          </w:p>
          <w:p w14:paraId="0E7489A9" w14:textId="77777777" w:rsid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</w:t>
            </w:r>
            <w:r w:rsidR="00CA71BC">
              <w:rPr>
                <w:rFonts w:ascii="Corbel" w:hAnsi="Corbel"/>
              </w:rPr>
              <w:t>-</w:t>
            </w:r>
            <w:r w:rsidRPr="00CA71BC">
              <w:rPr>
                <w:rFonts w:ascii="Corbel" w:hAnsi="Corbel"/>
              </w:rPr>
              <w:t>studiowanie  literatury</w:t>
            </w:r>
          </w:p>
          <w:p w14:paraId="15F053B3" w14:textId="39137E54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</w:t>
            </w:r>
            <w:r w:rsidR="00CA71BC">
              <w:rPr>
                <w:rFonts w:ascii="Corbel" w:hAnsi="Corbel"/>
              </w:rPr>
              <w:t>-</w:t>
            </w:r>
            <w:r w:rsidRPr="00CA71BC">
              <w:rPr>
                <w:rFonts w:ascii="Corbel" w:hAnsi="Corbel"/>
              </w:rPr>
              <w:t>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FC7C914" w14:textId="77777777" w:rsidR="00B861A7" w:rsidRPr="00CA71B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</w:t>
            </w:r>
          </w:p>
          <w:p w14:paraId="6E048CFB" w14:textId="7B89871D" w:rsidR="00B861A7" w:rsidRPr="004B085C" w:rsidRDefault="00B861A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CA71BC">
              <w:rPr>
                <w:rFonts w:ascii="Corbel" w:hAnsi="Corbel"/>
              </w:rPr>
              <w:t xml:space="preserve">                              </w:t>
            </w:r>
          </w:p>
          <w:p w14:paraId="67BA26A6" w14:textId="5DFE3B32" w:rsidR="00CA71BC" w:rsidRDefault="00027F7E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 w:rsidRPr="004B085C">
              <w:rPr>
                <w:rFonts w:ascii="Corbel" w:hAnsi="Corbel"/>
              </w:rPr>
              <w:t xml:space="preserve">                                 </w:t>
            </w:r>
            <w:r w:rsidR="006E0F38">
              <w:rPr>
                <w:rFonts w:ascii="Corbel" w:hAnsi="Corbel"/>
                <w:lang w:val="en-US"/>
              </w:rPr>
              <w:t>8</w:t>
            </w:r>
          </w:p>
          <w:p w14:paraId="6E79CFF1" w14:textId="7A7579FB" w:rsidR="00027F7E" w:rsidRDefault="00027F7E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      </w:t>
            </w:r>
            <w:r w:rsidR="00937571">
              <w:rPr>
                <w:rFonts w:ascii="Corbel" w:hAnsi="Corbel"/>
                <w:lang w:val="en-US"/>
              </w:rPr>
              <w:t>7</w:t>
            </w:r>
          </w:p>
        </w:tc>
      </w:tr>
      <w:tr w:rsidR="00B861A7" w14:paraId="3C96E8E4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FA6B1D0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190053AE" w14:textId="1080A246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   </w:t>
            </w:r>
            <w:r w:rsidR="006E0F38">
              <w:rPr>
                <w:rFonts w:ascii="Corbel" w:hAnsi="Corbel"/>
                <w:lang w:val="en-US"/>
              </w:rPr>
              <w:t>30</w:t>
            </w:r>
          </w:p>
        </w:tc>
      </w:tr>
      <w:tr w:rsidR="00B861A7" w14:paraId="43CD5310" w14:textId="77777777" w:rsidTr="00B861A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47152E4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b/>
                <w:lang w:val="en-US"/>
              </w:rPr>
            </w:pPr>
            <w:r>
              <w:rPr>
                <w:rFonts w:ascii="Corbel" w:hAnsi="Corbel"/>
                <w:b/>
                <w:lang w:val="en-US"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A85A310" w14:textId="77777777" w:rsidR="00B861A7" w:rsidRDefault="00B861A7">
            <w:pPr>
              <w:pStyle w:val="Akapitzlist"/>
              <w:spacing w:after="0"/>
              <w:ind w:left="0"/>
              <w:rPr>
                <w:rFonts w:ascii="Corbel" w:hAnsi="Corbel"/>
                <w:lang w:val="en-US"/>
              </w:rPr>
            </w:pPr>
            <w:r>
              <w:rPr>
                <w:rFonts w:ascii="Corbel" w:hAnsi="Corbel"/>
                <w:lang w:val="en-US"/>
              </w:rPr>
              <w:t xml:space="preserve">                           1 ECTS</w:t>
            </w:r>
          </w:p>
        </w:tc>
      </w:tr>
    </w:tbl>
    <w:p w14:paraId="36F853C5" w14:textId="77777777" w:rsidR="00B861A7" w:rsidRPr="00CA71BC" w:rsidRDefault="00B861A7" w:rsidP="00B861A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lang w:val="pl-PL"/>
        </w:rPr>
      </w:pPr>
      <w:r w:rsidRPr="00CA71BC">
        <w:rPr>
          <w:rFonts w:ascii="Corbel" w:hAnsi="Corbel"/>
          <w:b w:val="0"/>
          <w:i/>
          <w:smallCaps w:val="0"/>
          <w:lang w:val="pl-PL"/>
        </w:rPr>
        <w:t>* Należy uwzględnić, że 1 pkt ECTS odpowiada 25-30 godzin całkowitego nakładu pracy studenta.</w:t>
      </w:r>
    </w:p>
    <w:p w14:paraId="6FB286ED" w14:textId="77777777" w:rsidR="00B861A7" w:rsidRPr="00CA71BC" w:rsidRDefault="00B861A7" w:rsidP="00B861A7">
      <w:pPr>
        <w:pStyle w:val="Punktygwne"/>
        <w:spacing w:before="0" w:after="0"/>
        <w:rPr>
          <w:rFonts w:ascii="Corbel" w:hAnsi="Corbel"/>
          <w:b w:val="0"/>
          <w:smallCaps w:val="0"/>
          <w:lang w:val="pl-PL"/>
        </w:rPr>
      </w:pPr>
    </w:p>
    <w:p w14:paraId="2EEF348D" w14:textId="77777777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6. PRAKTYKI ZAWODOWE W RAMACH PRZEDMIOTU</w:t>
      </w:r>
    </w:p>
    <w:p w14:paraId="29BFC1D7" w14:textId="77777777" w:rsidR="00B861A7" w:rsidRDefault="00B861A7" w:rsidP="00B861A7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4"/>
        <w:gridCol w:w="3971"/>
      </w:tblGrid>
      <w:tr w:rsidR="00B861A7" w14:paraId="211EE7D6" w14:textId="77777777" w:rsidTr="00B861A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C7C2CEC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2D42F15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B861A7" w14:paraId="49F28CDE" w14:textId="77777777" w:rsidTr="00B861A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9B0C0DB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CE3604F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nie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dotyczy</w:t>
            </w:r>
            <w:proofErr w:type="spellEnd"/>
          </w:p>
        </w:tc>
      </w:tr>
    </w:tbl>
    <w:p w14:paraId="7912F623" w14:textId="1390D350" w:rsidR="00B861A7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36075691" w14:textId="5290BC7C" w:rsidR="00691EDC" w:rsidRDefault="00691EDC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14:paraId="6779A695" w14:textId="4EDCF00D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  <w:r>
        <w:rPr>
          <w:rFonts w:ascii="Corbel" w:hAnsi="Corbel"/>
          <w:smallCaps w:val="0"/>
        </w:rPr>
        <w:t>7. LITERATURA</w:t>
      </w:r>
    </w:p>
    <w:p w14:paraId="40F8845C" w14:textId="77777777" w:rsidR="00B861A7" w:rsidRDefault="00B861A7" w:rsidP="00B861A7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7515" w:type="dxa"/>
        <w:tblInd w:w="6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5"/>
      </w:tblGrid>
      <w:tr w:rsidR="00B861A7" w14:paraId="65D4CB3D" w14:textId="77777777" w:rsidTr="00B861A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8FA9C49" w14:textId="394429F3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Literatura podstawowa:</w:t>
            </w:r>
          </w:p>
          <w:p w14:paraId="28BED944" w14:textId="41370793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1.ustawa z 4 lutego 1994 r. o prawie autorskim i prawach pokrewnych  - (tekst ujednolicony – Dz.U.2021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r.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,poz.1062 );</w:t>
            </w:r>
          </w:p>
          <w:p w14:paraId="3CA1D19B" w14:textId="094C9593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lastRenderedPageBreak/>
              <w:t>2.ustawa z 30 czerwca 2000 r. prawo własności przemysłowej ( tekst  ujednolicony – DZU.2021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r.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, poz. 324 );</w:t>
            </w:r>
          </w:p>
          <w:p w14:paraId="26F3013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3.Prawo autorskie  i prasowe .Seria Twoje Prawo .Wydawnictwo ,</w:t>
            </w:r>
          </w:p>
          <w:p w14:paraId="5382C05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C.H. Beck ,,Warszawa 2022;</w:t>
            </w:r>
          </w:p>
          <w:p w14:paraId="5A19EB9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4.Barta J. Markiewicz R. , Prawo autorskie i prawa pokrewne , Wydawnictwo Wolters Kluwer Warszawa  2021 ;</w:t>
            </w:r>
          </w:p>
          <w:p w14:paraId="2F70418C" w14:textId="17B54954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5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.Michniewicz G., Ochrona  własności intelektualnej , Wydawnictwo</w:t>
            </w:r>
          </w:p>
          <w:p w14:paraId="031B2E38" w14:textId="72E87ED8" w:rsidR="00B861A7" w:rsidRDefault="00C868B4" w:rsidP="001A0D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C.H. Beck ,Warszawa 2022 </w:t>
            </w:r>
            <w:r w:rsidR="001A0DA6">
              <w:rPr>
                <w:rFonts w:ascii="Corbel" w:hAnsi="Corbel"/>
                <w:b w:val="0"/>
                <w:smallCaps w:val="0"/>
              </w:rPr>
              <w:t>.</w:t>
            </w:r>
          </w:p>
          <w:p w14:paraId="44C8C906" w14:textId="77777777" w:rsidR="00B861A7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  <w:tr w:rsidR="00B861A7" w:rsidRPr="006E0F38" w14:paraId="22B61335" w14:textId="77777777" w:rsidTr="00B861A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3654D4E" w14:textId="1A1A5F2C" w:rsidR="004B068E" w:rsidRPr="00CA71BC" w:rsidRDefault="00B861A7" w:rsidP="004B068E">
            <w:pPr>
              <w:pStyle w:val="Standard"/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/>
                <w:lang w:val="pl-PL"/>
              </w:rPr>
              <w:lastRenderedPageBreak/>
              <w:t>Literatura uzupełniająca:</w:t>
            </w:r>
            <w:r w:rsidR="004B068E" w:rsidRPr="00CA71BC">
              <w:rPr>
                <w:rFonts w:ascii="Corbel" w:hAnsi="Corbel"/>
                <w:lang w:val="pl-PL"/>
              </w:rPr>
              <w:t xml:space="preserve"> </w:t>
            </w:r>
          </w:p>
          <w:p w14:paraId="26ACEFF2" w14:textId="77777777" w:rsidR="00C868B4" w:rsidRPr="00CA71BC" w:rsidRDefault="00C868B4" w:rsidP="00C868B4">
            <w:pPr>
              <w:pStyle w:val="Standard"/>
              <w:spacing w:line="256" w:lineRule="auto"/>
              <w:rPr>
                <w:rFonts w:ascii="Corbel" w:hAnsi="Corbel"/>
                <w:lang w:val="pl-PL"/>
              </w:rPr>
            </w:pPr>
            <w:r w:rsidRPr="00CA71BC">
              <w:rPr>
                <w:rFonts w:ascii="Corbel" w:hAnsi="Corbel"/>
                <w:lang w:val="pl-PL"/>
              </w:rPr>
              <w:t>1.ustawa z 27 lipca 2001 r. o ochronie baz danych ( tekst  ujednolicony  Dz.U.2021 r. ,poz.326 )</w:t>
            </w:r>
          </w:p>
          <w:p w14:paraId="537DDDF2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2.ustawa z 16 kwietnia 1993 r. o zwalczaniu nieuczciwej konkurencji ( tekst ujednolicony - Dz. U. 2020 r.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poz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. 1913;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Dz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.U. 2021r. , poz. 1655);</w:t>
            </w:r>
          </w:p>
          <w:p w14:paraId="1EB879C0" w14:textId="78C3BBCE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3. Prawo własności intelektualnej .Teoria 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>i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praktyka , ( red.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J.Sieńczyło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Chlabicz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) Wydawnictwo  Wolters  Kluwer,  Warszawa 2021; </w:t>
            </w:r>
          </w:p>
          <w:p w14:paraId="26237B0A" w14:textId="337CF8E9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4.  Niewęgłowski  A., Prawo autorskie</w:t>
            </w:r>
            <w:r w:rsidR="00D36F27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.Komentarz ,  Wydawnictwo  Wolters Kluwer ,  Warszawa 2021 ;</w:t>
            </w:r>
          </w:p>
          <w:p w14:paraId="3A3402A1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5. T. </w:t>
            </w: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Palak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,Internet a prawo -jak się nie  potknąć ? Poradnik dla twórców ,</w:t>
            </w:r>
          </w:p>
          <w:p w14:paraId="7855A5B7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proofErr w:type="spellStart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Onepress</w:t>
            </w:r>
            <w:proofErr w:type="spellEnd"/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,  Gliwice  2021 </w:t>
            </w:r>
          </w:p>
          <w:p w14:paraId="08C34569" w14:textId="77777777" w:rsidR="00C868B4" w:rsidRPr="00CA71BC" w:rsidRDefault="00C868B4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6. Tomczyk  M., Karalne  przywłaszczenie  autorstwa ,Wydawnictwo C.H. Beck , Warszawa  2020</w:t>
            </w:r>
          </w:p>
          <w:p w14:paraId="464A7E39" w14:textId="5F58D5FA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7.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Jędrysiak P, Wieloaspektowość  pojęcia 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plagiatu,Wydawnictwo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Difin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, Warszawa 2021 . </w:t>
            </w:r>
          </w:p>
          <w:p w14:paraId="32D92993" w14:textId="552A4594" w:rsidR="00C868B4" w:rsidRPr="00CA71BC" w:rsidRDefault="008B216A" w:rsidP="00C868B4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8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. Mania  G. Muzyka  w prawie  autorskim, Państwowe Wydawnictwo Muzyczne, Kraków  2020; </w:t>
            </w:r>
          </w:p>
          <w:p w14:paraId="4A82F672" w14:textId="2FCA12AF" w:rsidR="00B861A7" w:rsidRPr="00CA71BC" w:rsidRDefault="008B216A" w:rsidP="001A0DA6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>9.</w:t>
            </w:r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Prawo autorskie w instytucjach kultury + płyta CD ( red. </w:t>
            </w:r>
            <w:proofErr w:type="spellStart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>Sewerynik</w:t>
            </w:r>
            <w:proofErr w:type="spellEnd"/>
            <w:r w:rsidR="00C868B4"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 A.), Wydawnictwo C.H. BECK,, Warszawa 2019 </w:t>
            </w:r>
            <w:r w:rsidR="001A0DA6" w:rsidRPr="00CA71BC">
              <w:rPr>
                <w:rFonts w:ascii="Corbel" w:hAnsi="Corbel"/>
                <w:b w:val="0"/>
                <w:smallCaps w:val="0"/>
                <w:lang w:val="pl-PL"/>
              </w:rPr>
              <w:t>.</w:t>
            </w:r>
          </w:p>
          <w:p w14:paraId="1D355978" w14:textId="77777777" w:rsidR="00B861A7" w:rsidRPr="00CA71BC" w:rsidRDefault="00B861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lang w:val="pl-PL"/>
              </w:rPr>
            </w:pPr>
            <w:r w:rsidRPr="00CA71BC">
              <w:rPr>
                <w:rFonts w:ascii="Corbel" w:hAnsi="Corbel"/>
                <w:b w:val="0"/>
                <w:smallCaps w:val="0"/>
                <w:lang w:val="pl-PL"/>
              </w:rPr>
              <w:t xml:space="preserve"> </w:t>
            </w:r>
          </w:p>
        </w:tc>
      </w:tr>
    </w:tbl>
    <w:p w14:paraId="3E0B9E16" w14:textId="77777777" w:rsidR="00B861A7" w:rsidRPr="00CA71BC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5EBC96EB" w14:textId="77777777" w:rsidR="00B861A7" w:rsidRPr="00CA71BC" w:rsidRDefault="00B861A7" w:rsidP="00B861A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03F6A8EA" w14:textId="77777777" w:rsidR="00B861A7" w:rsidRPr="00CA71BC" w:rsidRDefault="00B861A7" w:rsidP="00B861A7">
      <w:pPr>
        <w:pStyle w:val="Standard"/>
        <w:ind w:left="360"/>
        <w:rPr>
          <w:rFonts w:ascii="Corbel" w:hAnsi="Corbel"/>
          <w:lang w:val="pl-PL"/>
        </w:rPr>
      </w:pPr>
      <w:r w:rsidRPr="00CA71BC">
        <w:rPr>
          <w:rFonts w:ascii="Corbel" w:hAnsi="Corbel"/>
          <w:lang w:val="pl-PL"/>
        </w:rPr>
        <w:t>Akceptacja Kierownika Jednostki lub osoby upoważnionej</w:t>
      </w:r>
    </w:p>
    <w:p w14:paraId="61FCF746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66BF185B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0B656851" w14:textId="77777777" w:rsidR="00B861A7" w:rsidRPr="00CA71BC" w:rsidRDefault="00B861A7" w:rsidP="001E48DF">
      <w:pPr>
        <w:pStyle w:val="Standard"/>
        <w:rPr>
          <w:rFonts w:ascii="Corbel" w:hAnsi="Corbel"/>
          <w:bCs/>
          <w:i/>
          <w:lang w:val="pl-PL"/>
        </w:rPr>
      </w:pPr>
    </w:p>
    <w:p w14:paraId="3275C73B" w14:textId="77777777" w:rsidR="001E48DF" w:rsidRPr="00CA71BC" w:rsidRDefault="001E48DF" w:rsidP="001E4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6B68EA10" w14:textId="77777777" w:rsidR="001E48DF" w:rsidRPr="00CA71BC" w:rsidRDefault="001E48DF" w:rsidP="001E48D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lang w:val="pl-PL"/>
        </w:rPr>
      </w:pPr>
    </w:p>
    <w:p w14:paraId="4417D06E" w14:textId="689DA912" w:rsidR="00A30AB3" w:rsidRPr="00CA71BC" w:rsidRDefault="00A30AB3" w:rsidP="001A0DA6">
      <w:pPr>
        <w:pStyle w:val="Standard"/>
        <w:ind w:left="360"/>
        <w:rPr>
          <w:rFonts w:ascii="Corbel" w:hAnsi="Corbel" w:cs="Times New Roman"/>
          <w:lang w:val="pl-PL"/>
        </w:rPr>
      </w:pPr>
    </w:p>
    <w:sectPr w:rsidR="00A30AB3" w:rsidRPr="00CA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AB3"/>
    <w:rsid w:val="00027F7E"/>
    <w:rsid w:val="001A0DA6"/>
    <w:rsid w:val="001E48DF"/>
    <w:rsid w:val="001F6D7B"/>
    <w:rsid w:val="002A5A54"/>
    <w:rsid w:val="003E7C5C"/>
    <w:rsid w:val="0044349C"/>
    <w:rsid w:val="00467AFB"/>
    <w:rsid w:val="004B068E"/>
    <w:rsid w:val="004B085C"/>
    <w:rsid w:val="00510BA3"/>
    <w:rsid w:val="005D05B4"/>
    <w:rsid w:val="005E6DE4"/>
    <w:rsid w:val="00691EDC"/>
    <w:rsid w:val="00692517"/>
    <w:rsid w:val="006E0F38"/>
    <w:rsid w:val="006E69D3"/>
    <w:rsid w:val="007033D5"/>
    <w:rsid w:val="007A0C2C"/>
    <w:rsid w:val="00835FCF"/>
    <w:rsid w:val="008B216A"/>
    <w:rsid w:val="00937571"/>
    <w:rsid w:val="009C0B8B"/>
    <w:rsid w:val="009E32FA"/>
    <w:rsid w:val="00A30AB3"/>
    <w:rsid w:val="00B861A7"/>
    <w:rsid w:val="00C00DCB"/>
    <w:rsid w:val="00C868B4"/>
    <w:rsid w:val="00CA71BC"/>
    <w:rsid w:val="00CB7DDC"/>
    <w:rsid w:val="00D36F27"/>
    <w:rsid w:val="00E02E70"/>
    <w:rsid w:val="00EC2F53"/>
    <w:rsid w:val="00F7502A"/>
    <w:rsid w:val="00FA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BFB9B"/>
  <w15:chartTrackingRefBased/>
  <w15:docId w15:val="{23E4EC64-7638-4688-9625-6AAF98F1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8D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1E48DF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lang w:val="en-US" w:bidi="hi-IN"/>
    </w:rPr>
  </w:style>
  <w:style w:type="paragraph" w:customStyle="1" w:styleId="Standard">
    <w:name w:val="Standard"/>
    <w:rsid w:val="001E48DF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Punktygwne">
    <w:name w:val="Punkty główne"/>
    <w:basedOn w:val="Standard"/>
    <w:rsid w:val="001E48DF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Normalny"/>
    <w:rsid w:val="001E48DF"/>
    <w:pPr>
      <w:tabs>
        <w:tab w:val="left" w:pos="-5643"/>
      </w:tabs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rsid w:val="001E48DF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Normalny"/>
    <w:rsid w:val="001E48DF"/>
    <w:pPr>
      <w:tabs>
        <w:tab w:val="left" w:pos="-5454"/>
      </w:tabs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Normalny"/>
    <w:rsid w:val="001E48DF"/>
    <w:pPr>
      <w:spacing w:after="140" w:line="288" w:lineRule="auto"/>
    </w:pPr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rsid w:val="001E48DF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Normalny"/>
    <w:rsid w:val="001E48DF"/>
    <w:pPr>
      <w:tabs>
        <w:tab w:val="left" w:pos="-4914"/>
        <w:tab w:val="left" w:pos="1620"/>
      </w:tabs>
      <w:spacing w:before="12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user">
    <w:name w:val="Standard (user)"/>
    <w:rsid w:val="001E48DF"/>
    <w:pPr>
      <w:widowControl w:val="0"/>
      <w:suppressAutoHyphens/>
      <w:autoSpaceDN w:val="0"/>
      <w:spacing w:after="0" w:line="240" w:lineRule="auto"/>
    </w:pPr>
    <w:rPr>
      <w:rFonts w:ascii="Liberation Serif" w:eastAsia="Liberation Serif" w:hAnsi="Liberation Serif" w:cs="Liberation Serif"/>
      <w:color w:val="000000"/>
      <w:kern w:val="3"/>
      <w:sz w:val="24"/>
      <w:szCs w:val="24"/>
      <w:lang w:eastAsia="hi-IN" w:bidi="hi-IN"/>
    </w:rPr>
  </w:style>
  <w:style w:type="paragraph" w:styleId="Akapitzlist">
    <w:name w:val="List Paragraph"/>
    <w:basedOn w:val="Standard"/>
    <w:qFormat/>
    <w:rsid w:val="001E48DF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character" w:customStyle="1" w:styleId="FootnoteCharacters">
    <w:name w:val="Footnote Characters"/>
    <w:basedOn w:val="Domylnaczcionkaakapitu"/>
    <w:rsid w:val="00B861A7"/>
    <w:rPr>
      <w:rFonts w:ascii="Times New Roman" w:eastAsia="Times New Roman" w:hAnsi="Times New Roman" w:cs="Times New Roman" w:hint="default"/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6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1350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cp:keywords/>
  <dc:description/>
  <cp:lastModifiedBy>User</cp:lastModifiedBy>
  <cp:revision>26</cp:revision>
  <dcterms:created xsi:type="dcterms:W3CDTF">2022-05-07T12:58:00Z</dcterms:created>
  <dcterms:modified xsi:type="dcterms:W3CDTF">2023-04-20T08:14:00Z</dcterms:modified>
</cp:coreProperties>
</file>